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33" w:rsidRPr="00A37C7F" w:rsidRDefault="0079770B" w:rsidP="00335833">
      <w:pPr>
        <w:pStyle w:val="111"/>
        <w:spacing w:before="0" w:after="0" w:line="240" w:lineRule="auto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П</w:t>
      </w:r>
      <w:r w:rsidR="00335833">
        <w:rPr>
          <w:rStyle w:val="11"/>
          <w:b/>
          <w:sz w:val="28"/>
          <w:szCs w:val="28"/>
        </w:rPr>
        <w:t>рофиль должности</w:t>
      </w:r>
    </w:p>
    <w:p w:rsidR="0079770B" w:rsidRDefault="00866061" w:rsidP="0079770B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</w:t>
      </w:r>
      <w:r w:rsidR="0079770B">
        <w:rPr>
          <w:rStyle w:val="11"/>
          <w:b/>
          <w:sz w:val="24"/>
          <w:szCs w:val="24"/>
        </w:rPr>
        <w:t>уководители» группа «</w:t>
      </w:r>
      <w:r>
        <w:rPr>
          <w:rStyle w:val="11"/>
          <w:b/>
          <w:sz w:val="24"/>
          <w:szCs w:val="24"/>
        </w:rPr>
        <w:t>г</w:t>
      </w:r>
      <w:r w:rsidR="0079770B">
        <w:rPr>
          <w:rStyle w:val="11"/>
          <w:b/>
          <w:sz w:val="24"/>
          <w:szCs w:val="24"/>
        </w:rPr>
        <w:t>лавные»</w:t>
      </w:r>
    </w:p>
    <w:p w:rsidR="00335833" w:rsidRDefault="00335833" w:rsidP="00335833">
      <w:pPr>
        <w:pStyle w:val="111"/>
        <w:spacing w:before="0" w:after="0" w:line="240" w:lineRule="auto"/>
        <w:rPr>
          <w:b/>
          <w:sz w:val="28"/>
          <w:szCs w:val="28"/>
        </w:rPr>
      </w:pPr>
    </w:p>
    <w:tbl>
      <w:tblPr>
        <w:tblW w:w="10385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6"/>
        <w:gridCol w:w="7549"/>
      </w:tblGrid>
      <w:tr w:rsidR="00335833" w:rsidRPr="007A7CBC" w:rsidTr="00FD74D3"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833" w:rsidRPr="0079770B" w:rsidRDefault="0079770B" w:rsidP="00FD74D3">
            <w:pPr>
              <w:spacing w:after="0" w:line="240" w:lineRule="auto"/>
              <w:ind w:left="126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промышленной политики – начальника отдела по обращению с отходами Департамента промышленности Ханты-Мансийского автономного округа – Югры</w:t>
            </w:r>
          </w:p>
        </w:tc>
      </w:tr>
      <w:tr w:rsidR="00335833" w:rsidRPr="007A7CBC" w:rsidTr="00FD74D3">
        <w:trPr>
          <w:trHeight w:val="411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Категория и группа должности</w:t>
            </w: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833" w:rsidRPr="007A7CBC" w:rsidRDefault="0079770B" w:rsidP="00FD74D3">
            <w:pPr>
              <w:spacing w:after="0" w:line="240" w:lineRule="auto"/>
              <w:ind w:left="126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«Руководитель», группа «Главные</w:t>
            </w:r>
            <w:r w:rsidR="00335833" w:rsidRPr="007A7C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833" w:rsidRPr="007A7CBC" w:rsidTr="00FD74D3"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833" w:rsidRPr="0079770B" w:rsidRDefault="0079770B" w:rsidP="00FD74D3">
            <w:pPr>
              <w:spacing w:after="0" w:line="240" w:lineRule="auto"/>
              <w:ind w:left="126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«Регулирование промышленности», «Управление в сфере природных ресурсов, природопользования и экологии»</w:t>
            </w:r>
          </w:p>
        </w:tc>
      </w:tr>
      <w:tr w:rsidR="00335833" w:rsidRPr="007A7CBC" w:rsidTr="00FD74D3"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 xml:space="preserve">Вид профессиональной служебной деятельности </w:t>
            </w: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9770B" w:rsidRPr="0079770B" w:rsidRDefault="0079770B" w:rsidP="00FD74D3">
            <w:pPr>
              <w:spacing w:after="0" w:line="240" w:lineRule="auto"/>
              <w:ind w:left="126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и реализация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промышленной </w:t>
            </w: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политики в установленной сфере деятельности;</w:t>
            </w:r>
          </w:p>
          <w:p w:rsidR="0079770B" w:rsidRPr="0079770B" w:rsidRDefault="0079770B" w:rsidP="00FD74D3">
            <w:pPr>
              <w:spacing w:after="0" w:line="240" w:lineRule="auto"/>
              <w:ind w:left="126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Регулирование обрабатывающей промышленности;</w:t>
            </w:r>
          </w:p>
          <w:p w:rsidR="0079770B" w:rsidRPr="0079770B" w:rsidRDefault="0079770B" w:rsidP="00FD74D3">
            <w:pPr>
              <w:spacing w:after="0" w:line="240" w:lineRule="auto"/>
              <w:ind w:left="126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научно-технической и инновационной деятельности Департамента, инвестиционное планирование и контроль реализации инвестиционных программ, в установленной сфере деятельности;</w:t>
            </w:r>
          </w:p>
          <w:p w:rsidR="0079770B" w:rsidRPr="0079770B" w:rsidRDefault="0079770B" w:rsidP="00FD74D3">
            <w:pPr>
              <w:spacing w:after="0" w:line="240" w:lineRule="auto"/>
              <w:ind w:left="126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Нормативное правое регулирование в сфере обрабатывающей промышленности;</w:t>
            </w:r>
          </w:p>
          <w:p w:rsidR="00335833" w:rsidRPr="0079770B" w:rsidRDefault="0079770B" w:rsidP="00FD74D3">
            <w:pPr>
              <w:spacing w:after="0" w:line="240" w:lineRule="auto"/>
              <w:ind w:left="126" w:right="144"/>
              <w:jc w:val="both"/>
            </w:pP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Создание условий по реализации мероприятий в области обращения с отходами.</w:t>
            </w:r>
          </w:p>
        </w:tc>
      </w:tr>
      <w:tr w:rsidR="00335833" w:rsidRPr="007A7CBC" w:rsidTr="00FD74D3">
        <w:trPr>
          <w:trHeight w:val="926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Подчиненность должности</w:t>
            </w:r>
          </w:p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35833" w:rsidRPr="007A7CBC" w:rsidRDefault="00335833" w:rsidP="00FD74D3">
            <w:pPr>
              <w:spacing w:line="240" w:lineRule="auto"/>
              <w:ind w:left="5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подчиняется </w:t>
            </w:r>
            <w:r w:rsidR="0079770B" w:rsidRPr="0079770B">
              <w:rPr>
                <w:rFonts w:ascii="Times New Roman" w:hAnsi="Times New Roman" w:cs="Times New Roman"/>
                <w:sz w:val="24"/>
                <w:szCs w:val="24"/>
              </w:rPr>
              <w:t>начальнику Управления промышленной политики Департамента промышленности Ханты-Мансийского автономного округа – Югры</w:t>
            </w:r>
          </w:p>
        </w:tc>
      </w:tr>
      <w:tr w:rsidR="00335833" w:rsidRPr="007A7CBC" w:rsidTr="00FD74D3">
        <w:trPr>
          <w:trHeight w:val="375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подчиненных</w:t>
            </w:r>
          </w:p>
        </w:tc>
        <w:tc>
          <w:tcPr>
            <w:tcW w:w="754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335833" w:rsidRPr="007A7CBC" w:rsidRDefault="0079770B" w:rsidP="00FD74D3">
            <w:pPr>
              <w:tabs>
                <w:tab w:val="left" w:pos="857"/>
              </w:tabs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штатные единицы</w:t>
            </w:r>
          </w:p>
        </w:tc>
      </w:tr>
      <w:tr w:rsidR="00335833" w:rsidRPr="007A7CBC" w:rsidTr="00FD74D3">
        <w:trPr>
          <w:trHeight w:val="375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 режим работы</w:t>
            </w:r>
          </w:p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56E4A" w:rsidRDefault="00335833" w:rsidP="00FD74D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Продолжительность и режим работы</w:t>
            </w:r>
            <w:r w:rsidR="00656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5833" w:rsidRPr="007A7CBC" w:rsidRDefault="00335833" w:rsidP="00FD74D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40 часов в неделю,  </w:t>
            </w:r>
          </w:p>
          <w:p w:rsidR="00335833" w:rsidRPr="007A7CBC" w:rsidRDefault="00335833" w:rsidP="00FD74D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выходные дни - суббота и воскресенье,</w:t>
            </w:r>
          </w:p>
          <w:p w:rsidR="00335833" w:rsidRPr="007A7CBC" w:rsidRDefault="00335833" w:rsidP="00FD74D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ненормированный рабочий день.</w:t>
            </w:r>
          </w:p>
        </w:tc>
      </w:tr>
      <w:tr w:rsidR="00335833" w:rsidRPr="007A7CBC" w:rsidTr="00FD74D3">
        <w:trPr>
          <w:trHeight w:val="375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исполнения </w:t>
            </w:r>
          </w:p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335833" w:rsidRPr="00894F64" w:rsidRDefault="00656E4A" w:rsidP="00FD74D3">
            <w:pPr>
              <w:pStyle w:val="a5"/>
              <w:spacing w:after="0" w:line="240" w:lineRule="auto"/>
              <w:ind w:left="0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5833" w:rsidRPr="00894F64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деятельности </w:t>
            </w:r>
            <w:r w:rsidR="003358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органа государственной власти</w:t>
            </w:r>
            <w:r w:rsidR="00335833" w:rsidRPr="00894F6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35833" w:rsidRPr="007A7CBC" w:rsidTr="00FD74D3">
        <w:trPr>
          <w:trHeight w:val="375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и обязанности </w:t>
            </w:r>
          </w:p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Осуществляет: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руководство деятельностью Управления на период отсутствия начальника Управления;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руководство деятельностью Отдела, дает поручения обязательные для исполнения сотрудниками Отдела;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распределение должностных обязанностей между гражданскими служащими Отдела;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наставничество над лицами, включенными в кадровый резерв Отдела;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рассмотрение обращений граждан;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иные полномочия установленные законодательством и нормативными правовыми актами Российской Федерации и автономного округа.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709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56E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Организует: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эффективное взаимодействие отдела с иными структурными подразделениями Департамента;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подготовку проектов нормативных правовых и иных актов по вопросам, соответствующим направлению деятельности отдела;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подготовку предложений к проектам долгосрочных целевых программ в части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координацию деятельности муниципальных образований автономного </w:t>
            </w:r>
            <w:r w:rsidRPr="0065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учреждений (организаций) автономного округа по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leader="underscore" w:pos="4802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подготовку предложений для включения в федеральные и региональные программы в части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консультативно-методическую работу по сфере деятельности отдела;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leader="underscore" w:pos="4802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формирование баз данных по сфере деятельности отдела.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  <w:u w:val="single"/>
              </w:rPr>
            </w:pPr>
            <w:r w:rsidRPr="00656E4A">
              <w:rPr>
                <w:rFonts w:eastAsiaTheme="minorEastAsia"/>
                <w:u w:val="single"/>
              </w:rPr>
              <w:t>Обеспечивает: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выполнение функций, возложенных на отдел в соответствии с утвержденным Положением об отделе;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leader="underscore" w:pos="4802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 региональных программ в области обращения с отходами;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реализацию соглашений, заключенных между Правительством автономного округа и субъектами Российской Федерации, а также между Правительством автономного округа и учреждениями (организациями) различных форм собственности в части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и указаний Президента Российской Федерации в части реализации мероприятий в области обращения с отходами и контроль за ходом их исполнения;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реализацию инвестиционных проектов на территории автономного округа в части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взаимодействие Департамента с органами власти, предприятиями, общественными организациями и гражданами; 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ведение архивной документации в установленном порядке.</w:t>
            </w:r>
          </w:p>
          <w:p w:rsidR="00656E4A" w:rsidRPr="00656E4A" w:rsidRDefault="00656E4A" w:rsidP="00FD74D3">
            <w:pPr>
              <w:pStyle w:val="ConsPlusNonformat"/>
              <w:ind w:hanging="2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</w:pPr>
            <w:r w:rsidRPr="00656E4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Участвует:</w:t>
            </w:r>
          </w:p>
          <w:p w:rsidR="00656E4A" w:rsidRPr="00656E4A" w:rsidRDefault="00656E4A" w:rsidP="00FD74D3">
            <w:pPr>
              <w:tabs>
                <w:tab w:val="num" w:pos="0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в работе коллегиальных органов (комиссий, коллегий, советов, рабочих групп) и т.п. по сфере деятельности отдела;</w:t>
            </w:r>
          </w:p>
          <w:p w:rsidR="00656E4A" w:rsidRPr="00656E4A" w:rsidRDefault="00656E4A" w:rsidP="00FD74D3">
            <w:pPr>
              <w:tabs>
                <w:tab w:val="num" w:pos="0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в выставках, семинарах, конференциях и т.п. по сфере деятельности отдела;</w:t>
            </w:r>
          </w:p>
          <w:p w:rsidR="00656E4A" w:rsidRPr="00656E4A" w:rsidRDefault="00656E4A" w:rsidP="00FD74D3">
            <w:pPr>
              <w:pStyle w:val="af0"/>
              <w:ind w:hanging="21"/>
              <w:jc w:val="both"/>
              <w:rPr>
                <w:rFonts w:eastAsiaTheme="minorEastAsia"/>
              </w:rPr>
            </w:pPr>
            <w:r w:rsidRPr="00656E4A">
              <w:rPr>
                <w:rFonts w:eastAsiaTheme="minorEastAsia"/>
              </w:rPr>
              <w:t>в подготовке сведений в целях обеспечения населения достоверной информацией о реализации мероприятий региональных программ в области обращения с отходами.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Анализирует: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практику применения действующего законодательства Российской Федерации и законодательства автономного округа по вопросам, соответствующим направлению деятельности отдела;</w:t>
            </w:r>
          </w:p>
          <w:p w:rsidR="00656E4A" w:rsidRPr="00656E4A" w:rsidRDefault="00656E4A" w:rsidP="00FD74D3">
            <w:pPr>
              <w:shd w:val="clear" w:color="auto" w:fill="FFFFFF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проекты федеральных и региональных нормативных правовых актов по сфере деятельности отдела;</w:t>
            </w:r>
          </w:p>
          <w:p w:rsidR="00656E4A" w:rsidRPr="00656E4A" w:rsidRDefault="00656E4A" w:rsidP="00FD74D3">
            <w:pPr>
              <w:shd w:val="clear" w:color="auto" w:fill="FFFFFF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программы муниципальных образований автономного округа по реализации мероприятий в области обращения с отходами;</w:t>
            </w:r>
          </w:p>
          <w:p w:rsidR="00656E4A" w:rsidRPr="00656E4A" w:rsidRDefault="00656E4A" w:rsidP="00FD74D3">
            <w:pPr>
              <w:shd w:val="clear" w:color="auto" w:fill="FFFFFF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мероприятий в области обращения с отходами долгосрочных целевых программ автономного округа;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pos="1325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статистические и отчетные данные о результатах деятельности Отдела.</w:t>
            </w:r>
          </w:p>
          <w:p w:rsidR="00656E4A" w:rsidRPr="00656E4A" w:rsidRDefault="00656E4A" w:rsidP="00FD74D3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Контролирует:</w:t>
            </w:r>
          </w:p>
          <w:p w:rsidR="00656E4A" w:rsidRPr="00656E4A" w:rsidRDefault="00656E4A" w:rsidP="00FD74D3">
            <w:pPr>
              <w:shd w:val="clear" w:color="auto" w:fill="FFFFFF"/>
              <w:spacing w:after="0" w:line="240" w:lineRule="auto"/>
              <w:ind w:right="24"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исполнение должностных обязанностей, служебного распорядка сотрудниками отдела;</w:t>
            </w:r>
          </w:p>
          <w:p w:rsidR="00656E4A" w:rsidRPr="00656E4A" w:rsidRDefault="00656E4A" w:rsidP="00FD74D3">
            <w:pPr>
              <w:shd w:val="clear" w:color="auto" w:fill="FFFFFF"/>
              <w:tabs>
                <w:tab w:val="left" w:leader="underscore" w:pos="4802"/>
              </w:tabs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 региональных программ в области обращения с отходами;</w:t>
            </w:r>
          </w:p>
          <w:p w:rsidR="00335833" w:rsidRPr="007A7CBC" w:rsidRDefault="00656E4A" w:rsidP="00FD74D3">
            <w:pPr>
              <w:pStyle w:val="ConsPlusNonformat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4A">
              <w:rPr>
                <w:rFonts w:ascii="Times New Roman" w:eastAsiaTheme="minorEastAsia" w:hAnsi="Times New Roman" w:cs="Times New Roman"/>
                <w:sz w:val="24"/>
                <w:szCs w:val="24"/>
              </w:rPr>
              <w:t>сроки исполнения документов.</w:t>
            </w:r>
          </w:p>
        </w:tc>
      </w:tr>
      <w:tr w:rsidR="00335833" w:rsidRPr="007A7CBC" w:rsidTr="00FD74D3">
        <w:trPr>
          <w:trHeight w:val="375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подразумевает: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35833" w:rsidRPr="007A7CBC" w:rsidRDefault="00335833" w:rsidP="005B4A4E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аботу с документами</w:t>
            </w:r>
            <w:r w:rsidR="00656E4A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нормативными правовыми актами, </w:t>
            </w:r>
            <w:r w:rsidR="00251DB5">
              <w:rPr>
                <w:rFonts w:ascii="Times New Roman" w:hAnsi="Times New Roman" w:cs="Times New Roman"/>
                <w:sz w:val="24"/>
                <w:szCs w:val="24"/>
              </w:rPr>
              <w:t>обращениями</w:t>
            </w:r>
            <w:r w:rsidR="00656E4A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33" w:rsidRDefault="00335833" w:rsidP="005B4A4E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внешние коммуникации (с представителями органов государственной власти, </w:t>
            </w:r>
            <w:r w:rsidR="005B4A4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образований, 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организаций, гражданами); </w:t>
            </w:r>
          </w:p>
          <w:p w:rsidR="005B4A4E" w:rsidRPr="007A7CBC" w:rsidRDefault="005B4A4E" w:rsidP="005B4A4E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4E">
              <w:rPr>
                <w:rFonts w:ascii="Times New Roman" w:hAnsi="Times New Roman" w:cs="Times New Roman"/>
                <w:sz w:val="24"/>
                <w:szCs w:val="24"/>
              </w:rPr>
              <w:t>участие в работе коллегиальных органов (комиссий, коллегий, советов, рабочих групп);</w:t>
            </w:r>
          </w:p>
          <w:p w:rsidR="00335833" w:rsidRDefault="00335833" w:rsidP="005B4A4E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внутреннее взаимодействие</w:t>
            </w:r>
            <w:r w:rsidR="005B4A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4A4E" w:rsidRPr="007A7CBC" w:rsidRDefault="005B4A4E" w:rsidP="005B4A4E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4E">
              <w:rPr>
                <w:rFonts w:ascii="Times New Roman" w:hAnsi="Times New Roman" w:cs="Times New Roman"/>
                <w:sz w:val="24"/>
                <w:szCs w:val="24"/>
              </w:rPr>
              <w:t>участие в выставках, семинарах, конференциях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мероприятиях с докладами и в качестве слушателя.</w:t>
            </w:r>
          </w:p>
        </w:tc>
      </w:tr>
      <w:tr w:rsidR="00335833" w:rsidRPr="007A7CBC" w:rsidTr="00FD74D3">
        <w:trPr>
          <w:trHeight w:val="307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35833" w:rsidRPr="007A7CBC" w:rsidRDefault="00335833" w:rsidP="007163E4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образование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B7EE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специалитет, магистратура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5833" w:rsidRPr="007A7CBC" w:rsidRDefault="00335833" w:rsidP="00DD0807">
            <w:pPr>
              <w:pStyle w:val="Default"/>
              <w:tabs>
                <w:tab w:val="left" w:pos="709"/>
              </w:tabs>
              <w:jc w:val="both"/>
              <w:rPr>
                <w:bCs/>
              </w:rPr>
            </w:pPr>
            <w:r w:rsidRPr="007A7CBC">
              <w:rPr>
                <w:rFonts w:eastAsia="Calibri"/>
              </w:rPr>
              <w:t>Специальность</w:t>
            </w:r>
            <w:r>
              <w:rPr>
                <w:rFonts w:eastAsia="Calibri"/>
              </w:rPr>
              <w:t>,</w:t>
            </w:r>
            <w:r w:rsidRPr="007A7CBC">
              <w:rPr>
                <w:rFonts w:eastAsia="Calibri"/>
              </w:rPr>
              <w:t xml:space="preserve"> направление подготовки: «Юриспруденция» </w:t>
            </w:r>
            <w:r w:rsidRPr="00DD0807">
              <w:rPr>
                <w:rFonts w:eastAsia="Calibri"/>
              </w:rPr>
              <w:t xml:space="preserve">или </w:t>
            </w:r>
            <w:r w:rsidR="00DD0807" w:rsidRPr="00DD0807">
              <w:rPr>
                <w:rFonts w:eastAsia="Calibri"/>
              </w:rPr>
              <w:t>«Регулирование промышленности», «Управление в сфере природных ресурсов, природопользования и экологии».</w:t>
            </w:r>
          </w:p>
        </w:tc>
      </w:tr>
      <w:tr w:rsidR="00335833" w:rsidRPr="007A7CBC" w:rsidTr="00FD74D3">
        <w:trPr>
          <w:trHeight w:val="307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35833" w:rsidRPr="007A7CBC" w:rsidRDefault="00335833" w:rsidP="007163E4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 w:rsidR="00DD08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лет стажа государственной службы или </w:t>
            </w:r>
            <w:r w:rsidR="00DD08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5 лет 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стажа работы по специальности, направлению подготовки.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833" w:rsidRPr="007A7CBC" w:rsidRDefault="00335833" w:rsidP="007163E4">
            <w:pPr>
              <w:pStyle w:val="111"/>
              <w:spacing w:before="0" w:after="0" w:line="240" w:lineRule="auto"/>
              <w:ind w:right="114"/>
              <w:jc w:val="both"/>
              <w:rPr>
                <w:sz w:val="24"/>
                <w:szCs w:val="24"/>
              </w:rPr>
            </w:pPr>
          </w:p>
        </w:tc>
      </w:tr>
      <w:tr w:rsidR="00335833" w:rsidRPr="007A7CBC" w:rsidTr="00FD74D3">
        <w:trPr>
          <w:trHeight w:val="307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5833" w:rsidRPr="007A7CBC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 и результативности деятельности</w:t>
            </w:r>
          </w:p>
        </w:tc>
        <w:tc>
          <w:tcPr>
            <w:tcW w:w="7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D0807" w:rsidRPr="00595587" w:rsidRDefault="00DD0807" w:rsidP="00595587">
            <w:pPr>
              <w:shd w:val="clear" w:color="auto" w:fill="FFFFFF"/>
              <w:spacing w:after="0" w:line="240" w:lineRule="auto"/>
              <w:ind w:left="85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D0807" w:rsidRPr="00595587" w:rsidRDefault="00DD0807" w:rsidP="00595587">
            <w:pPr>
              <w:shd w:val="clear" w:color="auto" w:fill="FFFFFF"/>
              <w:spacing w:after="0" w:line="240" w:lineRule="auto"/>
              <w:ind w:left="85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</w:t>
            </w:r>
            <w:r w:rsid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плана мероприятий структурного </w:t>
            </w: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подразделения; своевременное и качественное выполнение заданий (поручений) непосредственного руководителя.</w:t>
            </w:r>
          </w:p>
          <w:p w:rsidR="00DD0807" w:rsidRPr="00595587" w:rsidRDefault="00DD0807" w:rsidP="00595587">
            <w:pPr>
              <w:shd w:val="clear" w:color="auto" w:fill="FFFFFF"/>
              <w:spacing w:after="0" w:line="240" w:lineRule="auto"/>
              <w:ind w:left="85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к служебному поведению и служебного распорядка исполнительного органа государственной власти автономного округа, Кодекса профессиональной этики гражданских служащих автономного округа</w:t>
            </w:r>
            <w:r w:rsidR="00595587"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0807" w:rsidRPr="00595587" w:rsidRDefault="00595587" w:rsidP="00595587">
            <w:pPr>
              <w:shd w:val="clear" w:color="auto" w:fill="FFFFFF"/>
              <w:spacing w:after="0" w:line="240" w:lineRule="auto"/>
              <w:ind w:left="85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0807"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ринятие в установленный срок управленческих решений по всем вопросам в рамках полномочий, определенных положением об отделе.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>Профессиональная компетентность (знание нормативных правовых актов, умение работать с документами)</w:t>
            </w:r>
            <w:bookmarkStart w:id="0" w:name="ef30d"/>
            <w:bookmarkEnd w:id="0"/>
            <w:r w:rsidRPr="007A7CBC">
              <w:t xml:space="preserve">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Выполнение в полном объеме и в установленные сроки утвержденных планов работы и поручений (применительно к своим должностным обязанностям).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Подготовка документов в соответствии с установленными требованиями, юридически грамотное составление документа, отсутствие стилистических и грамматических ошибок, отсутствие нарушений сроков исполнения документов, стоящих на контроле.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Самостоятельное выполнение заданий и поручений.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Способность организовывать и планировать выполнение порученных заданий, умение рационально использовать служебное время, расставлять приоритеты.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Отсутствие нарушений служебного распорядка, требований к служебному поведению, Кодекса </w:t>
            </w:r>
            <w:r>
              <w:t>этики и служебного поведения</w:t>
            </w:r>
            <w:r w:rsidRPr="007A7CBC">
              <w:t xml:space="preserve"> гражданских служащих. </w:t>
            </w:r>
          </w:p>
          <w:p w:rsidR="00335833" w:rsidRPr="007A7CBC" w:rsidRDefault="00335833" w:rsidP="00595587">
            <w:pPr>
              <w:pStyle w:val="af0"/>
              <w:ind w:left="85" w:right="150"/>
              <w:jc w:val="both"/>
            </w:pPr>
            <w:r w:rsidRPr="007A7CBC">
              <w:t xml:space="preserve">Проявление разумной инициативы и творческих подходов к работе. </w:t>
            </w:r>
          </w:p>
          <w:p w:rsidR="00335833" w:rsidRPr="00595587" w:rsidRDefault="00335833" w:rsidP="00595587">
            <w:pPr>
              <w:spacing w:after="0" w:line="240" w:lineRule="auto"/>
              <w:ind w:left="85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58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труда (способность в установленные сроки выполнять определенный объем работ), способность сохранять высокую работоспособность в экстремальных условиях.</w:t>
            </w:r>
          </w:p>
        </w:tc>
      </w:tr>
    </w:tbl>
    <w:p w:rsidR="00335833" w:rsidRPr="006359E1" w:rsidRDefault="00335833" w:rsidP="0033583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359E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базовым знаниям и умениям:</w:t>
      </w:r>
    </w:p>
    <w:p w:rsidR="00335833" w:rsidRPr="006359E1" w:rsidRDefault="00335833" w:rsidP="00335833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7371"/>
      </w:tblGrid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 государственного языка Р</w:t>
            </w:r>
            <w:r w:rsidR="00185F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оссийской </w:t>
            </w: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="00185F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едерации</w:t>
            </w:r>
          </w:p>
        </w:tc>
        <w:tc>
          <w:tcPr>
            <w:tcW w:w="7371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3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</w:tr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371" w:type="dxa"/>
            <w:shd w:val="clear" w:color="auto" w:fill="auto"/>
          </w:tcPr>
          <w:p w:rsidR="00335833" w:rsidRPr="006359E1" w:rsidRDefault="00335833" w:rsidP="00FD74D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35833" w:rsidRPr="006359E1" w:rsidRDefault="00335833" w:rsidP="00FD74D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335833" w:rsidRPr="006359E1" w:rsidRDefault="00335833" w:rsidP="00FD74D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335833" w:rsidRPr="006359E1" w:rsidRDefault="00335833" w:rsidP="00FD74D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>понятия коррупции, принципов противодействия коррупции.</w:t>
            </w:r>
          </w:p>
        </w:tc>
      </w:tr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Знания и умения в области информационно-коммуникационных технологий </w:t>
            </w:r>
          </w:p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335833" w:rsidRPr="00F26E22" w:rsidRDefault="00335833" w:rsidP="00FD74D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F26E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35833" w:rsidRPr="00F26E22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 xml:space="preserve">форм и методов работы с применением автоматизированных средств управления; </w:t>
            </w:r>
          </w:p>
          <w:p w:rsidR="00335833" w:rsidRPr="00F26E22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335833" w:rsidRPr="00F26E22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 xml:space="preserve">общих вопросов в области обеспечения информационной безопасности; </w:t>
            </w:r>
          </w:p>
          <w:p w:rsidR="00335833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систем межведомственного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33" w:rsidRPr="00F26E22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335833" w:rsidRPr="00F26E22" w:rsidRDefault="00335833" w:rsidP="00FD74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умений:</w:t>
            </w:r>
          </w:p>
          <w:p w:rsidR="00F20849" w:rsidRDefault="00F20849" w:rsidP="00F208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компьютерной, другой оргтехникой и необходимым программным обеспечением; </w:t>
            </w:r>
          </w:p>
          <w:p w:rsidR="00394AB7" w:rsidRPr="00F26E22" w:rsidRDefault="00F20849" w:rsidP="00F208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>работы с системами межведомственного взаимодействия, управления государственными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ционными ресурсами; </w:t>
            </w:r>
            <w:r w:rsidRPr="0063195A">
              <w:rPr>
                <w:rFonts w:ascii="Times New Roman" w:hAnsi="Times New Roman" w:cs="Times New Roman"/>
                <w:sz w:val="24"/>
                <w:szCs w:val="24"/>
              </w:rPr>
              <w:t>работать в подсистеме «Дело-</w:t>
            </w:r>
            <w:r w:rsidRPr="00631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3195A">
              <w:rPr>
                <w:rFonts w:ascii="Times New Roman" w:hAnsi="Times New Roman" w:cs="Times New Roman"/>
                <w:sz w:val="24"/>
                <w:szCs w:val="24"/>
              </w:rPr>
              <w:t>» системы автоматизации делопроизводства и электронного документооборота «Дело».</w:t>
            </w:r>
          </w:p>
        </w:tc>
      </w:tr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0F1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основ делопроизводства и документооборота</w:t>
            </w:r>
          </w:p>
        </w:tc>
        <w:tc>
          <w:tcPr>
            <w:tcW w:w="7371" w:type="dxa"/>
            <w:shd w:val="clear" w:color="auto" w:fill="auto"/>
          </w:tcPr>
          <w:p w:rsidR="00335833" w:rsidRPr="00630F11" w:rsidRDefault="00335833" w:rsidP="00FD74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F1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b/>
                <w:sz w:val="24"/>
                <w:szCs w:val="24"/>
              </w:rPr>
              <w:t>Общие и управленческие умения</w:t>
            </w:r>
          </w:p>
        </w:tc>
        <w:tc>
          <w:tcPr>
            <w:tcW w:w="7371" w:type="dxa"/>
            <w:shd w:val="clear" w:color="auto" w:fill="auto"/>
          </w:tcPr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мыслить системно (стратегически); 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умения; 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управлять изменениями.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Управленческие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2C33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hAnsi="Times New Roman" w:cs="Times New Roman"/>
                <w:sz w:val="24"/>
                <w:szCs w:val="24"/>
              </w:rPr>
              <w:t>умение руководить подчиненными</w:t>
            </w:r>
            <w:r w:rsidRPr="008F2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833" w:rsidRPr="006359E1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планировать, организовывать работу и контролировать ее выполнение; </w:t>
            </w:r>
          </w:p>
          <w:p w:rsidR="00335833" w:rsidRDefault="0033583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оперативно принимать и реализовывать управленческие решения</w:t>
            </w:r>
            <w:r w:rsidR="007E2C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0226" w:rsidRDefault="007E2C33" w:rsidP="00860226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практического применения нормативных правовых актов;</w:t>
            </w:r>
          </w:p>
          <w:p w:rsidR="007E2C33" w:rsidRPr="007E2C33" w:rsidRDefault="007E2C33" w:rsidP="00860226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организации и планирования профессиональной деятельности;</w:t>
            </w:r>
          </w:p>
          <w:p w:rsidR="007E2C33" w:rsidRPr="007E2C33" w:rsidRDefault="007E2C33" w:rsidP="00FD74D3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 деловые переговоры с представителями органов государственной власти автономного округа, органов местного самоуправления муниципальных организаций автономного округа,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организаций;</w:t>
            </w:r>
          </w:p>
          <w:p w:rsidR="007E2C33" w:rsidRPr="007E2C33" w:rsidRDefault="007E2C3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мыслить стратегически;</w:t>
            </w:r>
          </w:p>
          <w:p w:rsidR="007E2C33" w:rsidRPr="007E2C33" w:rsidRDefault="007E2C3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приемами межличностных отношений;</w:t>
            </w:r>
          </w:p>
          <w:p w:rsidR="007E2C33" w:rsidRPr="006359E1" w:rsidRDefault="007E2C3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этику делового общения.</w:t>
            </w:r>
          </w:p>
        </w:tc>
      </w:tr>
    </w:tbl>
    <w:p w:rsidR="00335833" w:rsidRPr="006359E1" w:rsidRDefault="00335833" w:rsidP="003358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833" w:rsidRPr="006359E1" w:rsidRDefault="00335833" w:rsidP="003358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9E1">
        <w:rPr>
          <w:rFonts w:ascii="Times New Roman" w:hAnsi="Times New Roman" w:cs="Times New Roman"/>
          <w:b/>
          <w:sz w:val="24"/>
          <w:szCs w:val="24"/>
        </w:rPr>
        <w:t>Требования к профессионально-функциональным знаниям и умениям</w:t>
      </w:r>
    </w:p>
    <w:p w:rsidR="00335833" w:rsidRPr="006359E1" w:rsidRDefault="00335833" w:rsidP="00335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7399"/>
      </w:tblGrid>
      <w:tr w:rsidR="00335833" w:rsidRPr="006359E1" w:rsidTr="00FD74D3">
        <w:trPr>
          <w:trHeight w:val="507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п</w:t>
            </w:r>
            <w:r w:rsidRPr="006359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рофессиональным знаниям и умения</w:t>
            </w:r>
          </w:p>
        </w:tc>
        <w:tc>
          <w:tcPr>
            <w:tcW w:w="7399" w:type="dxa"/>
            <w:shd w:val="clear" w:color="auto" w:fill="auto"/>
          </w:tcPr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Знания в сфере законодательства Российской Федерации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 от 30.12.2001 № 195-ФЗ;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Уголовный кодекс Российской Федерации от 13.06.1996 № 63-ФЗ;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Арбитражный процессуальный кодекс Российской Федерации от 24.07.2002 № 95-ФЗ;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Кодекс административного судопроизводства Российской Федерации от 08.03.2015 № 21-ФЗ;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Уголовно-процессуальный кодекс Российской Ф</w:t>
            </w:r>
            <w:r w:rsidR="0081463C">
              <w:rPr>
                <w:rFonts w:ascii="Times New Roman" w:hAnsi="Times New Roman" w:cs="Times New Roman"/>
                <w:sz w:val="24"/>
                <w:szCs w:val="24"/>
              </w:rPr>
              <w:t>едерации от 18.12.2001 № 174-ФЗ.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Знание Федеральных законов: </w:t>
            </w:r>
          </w:p>
          <w:p w:rsidR="00860226" w:rsidRPr="006359E1" w:rsidRDefault="00860226" w:rsidP="00860226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конституционный закон от 31.12.1996 № 1-ФКЗ «О судебной системе Российской Федерации»;</w:t>
            </w:r>
          </w:p>
          <w:p w:rsidR="00860226" w:rsidRDefault="00860226" w:rsidP="008602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конституционный закон от 07.02.2011 № 1-ФКЗ «О судах общей юрисдикции в Российской Федерации»; </w:t>
            </w:r>
          </w:p>
          <w:p w:rsidR="00860226" w:rsidRDefault="00860226" w:rsidP="008602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24.06.1998 № 89-ФЗ «Об отходах производства и потребления»;</w:t>
            </w:r>
          </w:p>
          <w:p w:rsidR="00860226" w:rsidRPr="006359E1" w:rsidRDefault="00860226" w:rsidP="00860226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25.12.2008 № 273-ФЗ «О противодействии коррупции»;</w:t>
            </w:r>
          </w:p>
          <w:p w:rsidR="00860226" w:rsidRPr="006359E1" w:rsidRDefault="00860226" w:rsidP="00860226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02.11.2007 № 229-ФЗ «Об исполнительном производстве»;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7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21.07.2005 № 115-ФЗ «О концессионных соглашениях»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от </w:t>
            </w:r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31.12.2014 № 488-ФЗ «О промышленной политике в Российской Федерации»;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от </w:t>
            </w:r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 w:rsidRPr="006359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9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06.10.2003 № 131-ФЗ «Об общих ринципах организации местн</w:t>
              </w: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ого самоуправления в Российской</w:t>
              </w:r>
              <w:r w:rsidR="00F8618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Федерации»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10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17.07.2009 № 172-ФЗ «Об антикоррупционной экспертизе нормативных правовых актов и проектов нормативных правовых актов»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11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24.07.2007 № 209-ФЗ «О развития малого и среднего предпринимательства в Российской Федерации»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26.07.2006 № 135-ФЗ «О защите конкуренции»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27.70.2006 № 149-ФЗ «Об информации, информационных технологиях и о защите информации»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E2C33" w:rsidRPr="007E2C33" w:rsidRDefault="007B444A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history="1">
              <w:r w:rsidR="007E2C33"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28.06.2014 № 172-ФЗ «О стратегическом планировании в Российской Федерации»</w:t>
              </w:r>
            </w:hyperlink>
            <w:r w:rsidR="007E2C33"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2C33" w:rsidRPr="007E2C33" w:rsidRDefault="007E2C33" w:rsidP="00FD74D3">
            <w:pPr>
              <w:pStyle w:val="af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Гражданского кодекса Российской Федерации.</w:t>
            </w:r>
          </w:p>
          <w:p w:rsidR="007E2C33" w:rsidRDefault="007E2C33" w:rsidP="008146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Знание </w:t>
            </w:r>
            <w:hyperlink r:id="rId15" w:history="1">
              <w:r w:rsidRPr="0081463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Указов Президента Российской Федерации:</w:t>
              </w:r>
              <w:r w:rsidR="00F8618C" w:rsidRPr="0081463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  <w:r w:rsidR="00F8618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           </w:t>
              </w:r>
              <w:r w:rsidR="0081463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    </w:t>
              </w:r>
              <w:r w:rsidR="00F8618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           </w:t>
              </w:r>
              <w:r w:rsidR="00FD74D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28.04.</w:t>
              </w:r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2008 № 607 «Об оценке эффективности деятельности </w:t>
              </w:r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органов местного самоуправления городских округов и муниципальных районов»</w:t>
              </w:r>
            </w:hyperlink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1463C" w:rsidRPr="006359E1" w:rsidRDefault="0081463C" w:rsidP="0081463C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т 08.07.2013 № 613 «Вопросы противодействия коррупции»;</w:t>
            </w:r>
          </w:p>
          <w:p w:rsidR="007E2C33" w:rsidRPr="007E2C33" w:rsidRDefault="00006420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FD74D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21.08.</w:t>
              </w:r>
              <w:r w:rsidR="007E2C33"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№ 1199 «Об оценке эффективности деятельности органов исполнительной власти субъектов Российской Федерации»</w:t>
              </w:r>
            </w:hyperlink>
            <w:r w:rsidR="007E2C33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E2C33" w:rsidRPr="007E2C33" w:rsidRDefault="007E2C33" w:rsidP="00FD74D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30</w:t>
            </w:r>
            <w:r w:rsidR="00FD74D3">
              <w:rPr>
                <w:rFonts w:ascii="Times New Roman" w:eastAsia="Times New Roman" w:hAnsi="Times New Roman" w:cs="Times New Roman"/>
                <w:sz w:val="24"/>
                <w:szCs w:val="24"/>
              </w:rPr>
              <w:t>.06.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306 «О Совете при президенте Российской Федерации по стратегическому развитию и приоритетным проектам».</w:t>
            </w:r>
          </w:p>
          <w:p w:rsidR="007E2C33" w:rsidRPr="00F8618C" w:rsidRDefault="007E2C33" w:rsidP="00FD74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861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Знание постановлений Правительства Российской Федерации:</w:t>
            </w:r>
          </w:p>
          <w:p w:rsidR="007E2C33" w:rsidRDefault="00FD74D3" w:rsidP="00FD74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15.04.</w:t>
            </w:r>
            <w:r w:rsidR="007E2C33" w:rsidRPr="007E2C33">
              <w:rPr>
                <w:rFonts w:ascii="Times New Roman" w:hAnsi="Times New Roman" w:cs="Times New Roman"/>
                <w:sz w:val="24"/>
                <w:szCs w:val="24"/>
              </w:rPr>
              <w:t>2014 № 326 «Об утверждении государственной программы Российской Федерации «Охрана окружающей среды» на 2012 - 2020 годы;</w:t>
            </w:r>
          </w:p>
          <w:p w:rsidR="0081463C" w:rsidRDefault="0081463C" w:rsidP="0081463C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актами Российской Федерации»,</w:t>
            </w:r>
          </w:p>
          <w:p w:rsidR="007E2C33" w:rsidRPr="007E2C33" w:rsidRDefault="00FD74D3" w:rsidP="00FD74D3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от 12.11.</w:t>
            </w:r>
            <w:r w:rsidR="007E2C33" w:rsidRPr="007E2C33">
              <w:rPr>
                <w:rFonts w:eastAsia="Times New Roman"/>
              </w:rPr>
              <w:t>2016 № 1156 «Об обращении с твердыми коммунальными отходами и внесении изменения в постановление правительства Российской Федерации»;</w:t>
            </w:r>
          </w:p>
          <w:p w:rsidR="007E2C33" w:rsidRPr="007E2C33" w:rsidRDefault="007E2C33" w:rsidP="00FD74D3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7E2C33">
              <w:rPr>
                <w:rFonts w:eastAsia="Times New Roman"/>
              </w:rPr>
              <w:t>от 15</w:t>
            </w:r>
            <w:r w:rsidR="00FD74D3">
              <w:rPr>
                <w:rFonts w:eastAsia="Times New Roman"/>
              </w:rPr>
              <w:t>.10.</w:t>
            </w:r>
            <w:r w:rsidRPr="007E2C33">
              <w:rPr>
                <w:rFonts w:eastAsia="Times New Roman"/>
              </w:rPr>
              <w:t>2016 № 1050 «Об организации проектной деятельности в Правительстве Российской Федерации»;</w:t>
            </w:r>
          </w:p>
          <w:p w:rsidR="007E2C33" w:rsidRPr="007E2C33" w:rsidRDefault="00006420" w:rsidP="00FD74D3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hyperlink r:id="rId17" w:history="1">
              <w:r w:rsidR="007E2C33" w:rsidRPr="007E2C33">
                <w:rPr>
                  <w:rFonts w:eastAsia="Times New Roman"/>
                </w:rPr>
                <w:t>от 03</w:t>
              </w:r>
              <w:r w:rsidR="00FD74D3">
                <w:rPr>
                  <w:rFonts w:eastAsia="Times New Roman"/>
                </w:rPr>
                <w:t>.11.</w:t>
              </w:r>
              <w:r w:rsidR="007E2C33" w:rsidRPr="007E2C33">
                <w:rPr>
                  <w:rFonts w:eastAsia="Times New Roman"/>
                </w:rPr>
                <w:t>2012 № 1142 «О мерах по реализации Указа Президе</w:t>
              </w:r>
              <w:r w:rsidR="00FD74D3">
                <w:rPr>
                  <w:rFonts w:eastAsia="Times New Roman"/>
                </w:rPr>
                <w:t>нта Российской Федерации от 21.08.</w:t>
              </w:r>
              <w:r w:rsidR="007E2C33" w:rsidRPr="007E2C33">
                <w:rPr>
                  <w:rFonts w:eastAsia="Times New Roman"/>
                </w:rPr>
                <w:t>2012 № 1199 «Об оценке эффективности деятельности органов исполнительной власти субъектов Российской Федерации»</w:t>
              </w:r>
            </w:hyperlink>
            <w:r w:rsidR="007E2C33" w:rsidRPr="007E2C33">
              <w:rPr>
                <w:rFonts w:eastAsia="Times New Roman"/>
              </w:rPr>
              <w:t>;</w:t>
            </w:r>
          </w:p>
          <w:p w:rsidR="00F8618C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05</w:t>
            </w:r>
            <w:r w:rsidR="00FD74D3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881 «О проведении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отходами»;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15</w:t>
            </w:r>
            <w:r w:rsidR="00FD74D3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1050 «Об организации проектной деятельности в Правительстве Российской Федерации».</w:t>
            </w:r>
          </w:p>
          <w:p w:rsidR="007E2C33" w:rsidRPr="00F8618C" w:rsidRDefault="007E2C33" w:rsidP="00FD74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861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Знание законодательства автономного округа: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Законов о бюджете 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="003653B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постановлений Правительства 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="003653B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реализации закона автономного округа о бюджете автономного округа;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 w:rsidR="00F86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она 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="003653B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</w:t>
            </w:r>
            <w:r w:rsidR="00F86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17.11.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обращения с твердыми коммунальными отходами»;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="0036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автономного округа – Югры </w:t>
            </w:r>
            <w:r w:rsidR="00F8618C">
              <w:rPr>
                <w:rFonts w:ascii="Times New Roman" w:eastAsia="Times New Roman" w:hAnsi="Times New Roman" w:cs="Times New Roman"/>
                <w:sz w:val="24"/>
                <w:szCs w:val="24"/>
              </w:rPr>
              <w:t>от 18.04.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2007 № 31-оз  «О регулировании отдельных вопросов в области охраны окружающей среды в Ханты-Мансийском автономном округе – Югре»;</w:t>
            </w:r>
          </w:p>
          <w:p w:rsidR="007E2C33" w:rsidRPr="007E2C33" w:rsidRDefault="00F8618C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</w:t>
            </w:r>
            <w:r w:rsidR="003653B1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="003653B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31.03.</w:t>
            </w:r>
            <w:r w:rsidR="007E2C33"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№ 23-оз «О промышленной политике в Ханты-Мансийском автономном округе – Югре». </w:t>
            </w:r>
          </w:p>
          <w:p w:rsidR="007E2C33" w:rsidRPr="003653B1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653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Иных нормативных правовых актов и правовых актов, необходимых для исполнения должностных обязанностей: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Постановления Правительства Ханты-Мансийского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25.12.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№ 485-п «О системе управления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проектной деятельностью в исполнительных органах государственной власти Ханты-Мансийского автономного округа – Югры»;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Постановления Губернатора Ханты-Мансийского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05.05.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49 «О системе мотивации участников проектной деятельности исполнительных органов государственной власти Ханты-Мансийского автономного округа – Югры и о внесении изменений в приложение к постановлению Губернатора Ханты-Мансийского автономного округа –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Югры от 27.07.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2011 № 106 «О премировании, иных выплатах лицам, замещающим государственные должности Ханты-Мансийского автономного округа - Югры, и лицам, замещающим должности государственной гражданской службы Ханты-Мансийского автономного округа – Югры»»;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 Департамента проектного управления Ханты-Мансийского авт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ономного округа – Югры от 19.08.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8-нп «О Регламенте управления проектом»;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13.04.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2-нп «О форме проектной инициативы, требованиях к ее содержанию, порядке формирования и рассмотрения проектной инициативы»;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08.08.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5-нп «О модели компетенций участников проектной деятельности исполнительных органов государственной власти Ханты-Мансийского автономного округа – Югры»;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11.08.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6-нп «О Регламенте управления портфелем проектов»;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Министерства экономического разв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ития Российской Федерации от 14.04.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№ 26Р-АУ «Об утверждении методических рекомендаций по внедрению проектного управления в органах исполнительной власти»;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 стандарта Российской Федерации ГОСТ Р 54869-2011 «Проектный менеджмент. Требования к управлению проектом»;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 стандарта Российской Федерации ГОСТ Р ИСО 21500-2014 «Руководство по проектному менеджменту»;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 стандарта Российской Федерации ГОСТ Р 54870-2011 «Проектный менеджмент. Требования к управлению портфелем проектов»;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 стандартов в области управления проектной деятельностью;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Методических рекомендаций по подготовке паспорта приоритетного проекта утвержденные заместителем руководителя Аппарата Правительства Российской Федерации – директором Департамента проектной деятельности Правительства Российской 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7951п-П6;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Методических рекомендаций по подготовке предложения по приоритетному проекту (программе), утвержденные заместителем руководителя Аппарата Правительства Российской Федерации – директором Департамента проектной деятельности Правитель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Российской 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7955п-П6;</w:t>
            </w:r>
          </w:p>
          <w:p w:rsidR="007E2C33" w:rsidRPr="007E2C33" w:rsidRDefault="007E2C33" w:rsidP="00FD74D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Методических рекомендаций по подготовке паспорта приоритетной программы утвержденные заместителем руководителя Аппарата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Правительства Российской Федерации – директором Департамента проектной деятельности Правитель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Российской 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7957п-П6;</w:t>
            </w:r>
          </w:p>
          <w:p w:rsidR="007E2C33" w:rsidRPr="007E2C33" w:rsidRDefault="007E2C33" w:rsidP="000250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Методических рекомендаций по подготовке сводного и рабочего планов приоритетного проекта (программы) утвержденные заместителем руководителя Аппарата Правительства Российской Федерации – директором Департамента проектной деятельности Правительства Российской Федерации от</w:t>
            </w:r>
            <w:r w:rsidR="00716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18.11.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8695п-П6.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Иные профессиональные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и приоритетов государственной политики в сфере деятельности органа государственной власти;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законодательства в сфере обращения с отходами производства и потребления;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в сфере подготовки нормативных правовых актов автономного округа; 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информационно-аналитических систем, обеспечивающих сбор, обработку, хранение и анализ данных;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терминов, принципов и порядка управления проектами, заинтересованными сторонами, содержанием, ресурсами, сроками, рисками, качеством, закупками, коммуникациями;</w:t>
            </w:r>
          </w:p>
          <w:p w:rsid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 исполнения стадии инициации проекта; стадии планирования проекта; стадии реализации проекта; стадии закрытия проекта;</w:t>
            </w:r>
          </w:p>
          <w:p w:rsidR="007E2C33" w:rsidRPr="007E2C33" w:rsidRDefault="007E2C33" w:rsidP="00FD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 и инструментов управления отношениями с заинтересованными сторонами, методы управления содержанием проекта, методы управления ресурсами проекта, процессы управления человеческими ресурсами проекта, требования к человеческим ресурсам, методы управления сроками проекта, инструменты и методы управления стоимостью проекта, процедуры управления рисками, методы анализа рисков, инструменты и методы управления качеством проекта, стандарты организации в области качества, методы управления закупками проекта, правовые акты в области закупок, методы и инструменты управления коммуникациями проекта.</w:t>
            </w:r>
          </w:p>
          <w:p w:rsidR="00335833" w:rsidRPr="007163E4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63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Профессиональные умения: 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справочными правовыми системами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Консультант Плюс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Гарант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на профессиональном уровне;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выяснять точный смысл, содержание нормативных правовых актов (норм), используя различные виды толкования;</w:t>
            </w:r>
          </w:p>
          <w:p w:rsidR="00335833" w:rsidRPr="006359E1" w:rsidRDefault="00335833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использование официально-делового стиля при составлении правовых документов ненормативного характера;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организация личного труда, в том числе, планирования служебного времени;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владение современными средствами и методами работы с информацией;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информационно-телекоммуникационными сетями, в том числе сетью Интернет;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операционной системе, управление электронной почтой, в </w:t>
            </w:r>
            <w:r w:rsidRPr="00FD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с внутренними и периферийными устройствами компьютера (принтер, сканер, многофункциональное устройство и т.д.);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практического применения нормативных правовых актов Российской Федерации и автономного округа в установленной сфере деятельности; 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подготовки проектов актов нормативного и ненормативного характера, в установленной сфере деятельности и их практического применения;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планирования и координации проектов от стадии инициирования до стадии завершения;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в автоматизированных системах;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выстраивания связи между персональным развитием и целями и задачами, стоящими перед структурным подразделением;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использования опыта и мнения коллег;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документооборота в рамках проекта (в том числе ведение архива проекта);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эффективное выполнение процессов подготовки, согласования и ведения управленческой документации;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современного программного обеспечения в области управления проектами;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ключевых заинтересованных сторон и учёт их интересов, вовлечение заинтересованных сторон в активное участие в проекте;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и документирование требований заинтересованных сторон проекта, определение и документирование содержания проекта, ключевых параметров проекта, осуществление декомпозиции работ проекта, осуществление мониторинга содержания проекта и продукта проекта, управление изменениями содержания, организация и проведение формализованной приемки продукта проекта;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планирование человеческих ресурсов проекта, определение состава человеческих ресурсов, требуемых для выполнения проекта, согласование с владельцами ресурсов выделения ресурсов на проект, развитие команды проекта: повышение квалификации, улучшение взаимодействия, поддержка и воодушевление членов команды для эффективности их работы, контроль деятельности команды проекта, осуществление необходимых изменений;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взаимосвязи работ проекта, оценка длительности работ проекта, планирование проекта с учётом всех взаимосвязей и зависимостей, формирование базового и оперативного расписания проекта, с использованием различных сценариев развития проекта, контроль исполнения расписания проекта, осуществление изменений расписания проекта;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оценка стоимости ресурсов, определение потребности в ресурсах, согласование их выделения, разработка бюджета проекта, контроль исполнения бюджета проекта, определение необходимости изменения бюджета проекта;</w:t>
            </w:r>
          </w:p>
          <w:p w:rsidR="007163E4" w:rsidRPr="00FD74D3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и документирование рисков, разработка действий по реагированию на риски проекта, планирование мероприятий по реагированию на риски, проведение мониторинга и контроля рисков проекта;</w:t>
            </w:r>
          </w:p>
          <w:p w:rsidR="007163E4" w:rsidRPr="006359E1" w:rsidRDefault="007163E4" w:rsidP="00FD74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требований к качеству в рамках проекта, проверка соблюдения требований к качеству проекта и продукта проекта, анализ причин низкого качества, разработка и осуществление действий по их устранению</w:t>
            </w:r>
            <w:r w:rsidRPr="00EC7268">
              <w:rPr>
                <w:rFonts w:eastAsia="Cambria"/>
                <w:sz w:val="28"/>
                <w:szCs w:val="28"/>
              </w:rPr>
              <w:t>.</w:t>
            </w:r>
          </w:p>
        </w:tc>
      </w:tr>
      <w:tr w:rsidR="00335833" w:rsidRPr="006359E1" w:rsidTr="00FD74D3">
        <w:trPr>
          <w:trHeight w:val="505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399" w:type="dxa"/>
            <w:shd w:val="clear" w:color="auto" w:fill="auto"/>
          </w:tcPr>
          <w:p w:rsidR="00335833" w:rsidRPr="006359E1" w:rsidRDefault="00335833" w:rsidP="00FD74D3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5833" w:rsidRPr="004628A1" w:rsidRDefault="00335833" w:rsidP="00FD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нормы права,  нормативного правового акта, правоотношений и их признаки;</w:t>
            </w:r>
          </w:p>
          <w:p w:rsidR="00335833" w:rsidRPr="004628A1" w:rsidRDefault="00335833" w:rsidP="00FD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проекта нормативного правового акта, инструменты и этапы его разработки;</w:t>
            </w:r>
          </w:p>
          <w:p w:rsidR="00335833" w:rsidRDefault="00335833" w:rsidP="00FD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официального отзыва на проекты нормативных правовых актов: этапы, ключевые принципы и технологии разработки</w:t>
            </w:r>
            <w:r w:rsidR="00FD74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5833" w:rsidRPr="006359E1" w:rsidRDefault="00335833" w:rsidP="00FD74D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5833" w:rsidRPr="004628A1" w:rsidRDefault="00335833" w:rsidP="00FD7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35833" w:rsidRPr="004628A1" w:rsidRDefault="00335833" w:rsidP="00FD7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официальных отзывов на проекты нормативных правовых актов;</w:t>
            </w:r>
          </w:p>
          <w:p w:rsidR="00335833" w:rsidRPr="004628A1" w:rsidRDefault="00335833" w:rsidP="00FD7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методических рекомендаций, разъяснений;</w:t>
            </w:r>
          </w:p>
          <w:p w:rsidR="00335833" w:rsidRPr="00FD74D3" w:rsidRDefault="00335833" w:rsidP="00FD74D3">
            <w:pPr>
              <w:pStyle w:val="ConsPlusNormal"/>
              <w:ind w:firstLine="34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Pr="00FD74D3">
              <w:rPr>
                <w:rFonts w:ascii="Times New Roman" w:hAnsi="Times New Roman" w:cstheme="minorBidi"/>
                <w:sz w:val="24"/>
                <w:szCs w:val="24"/>
              </w:rPr>
              <w:t>мониторинга применения законодательства</w:t>
            </w:r>
            <w:r w:rsidR="00FD74D3" w:rsidRPr="00FD74D3">
              <w:rPr>
                <w:rFonts w:ascii="Times New Roman" w:hAnsi="Times New Roman" w:cstheme="minorBidi"/>
                <w:sz w:val="24"/>
                <w:szCs w:val="24"/>
              </w:rPr>
              <w:t>;</w:t>
            </w:r>
          </w:p>
          <w:p w:rsidR="00FD74D3" w:rsidRPr="00FD74D3" w:rsidRDefault="00FD74D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задачи, сроки, ресурсы и инструменты государственной политики;</w:t>
            </w:r>
          </w:p>
          <w:p w:rsidR="00FD74D3" w:rsidRPr="00FD74D3" w:rsidRDefault="00FD74D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понятие, процедуры рассмотрения обращений граждан;</w:t>
            </w:r>
          </w:p>
          <w:p w:rsidR="00FD74D3" w:rsidRPr="00FD74D3" w:rsidRDefault="00FD74D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принципы, методы, технологии и механизмы осуществления контроля (надзора);</w:t>
            </w:r>
          </w:p>
          <w:p w:rsidR="00FD74D3" w:rsidRPr="006359E1" w:rsidRDefault="00FD74D3" w:rsidP="00FD74D3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процедура организации проверки: порядок, этапы, инструменты проведения.</w:t>
            </w:r>
          </w:p>
        </w:tc>
      </w:tr>
      <w:tr w:rsidR="00335833" w:rsidRPr="006359E1" w:rsidTr="00FD74D3">
        <w:trPr>
          <w:trHeight w:val="505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6359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Требования к профессиональным качествам</w:t>
            </w:r>
          </w:p>
        </w:tc>
        <w:tc>
          <w:tcPr>
            <w:tcW w:w="7399" w:type="dxa"/>
            <w:shd w:val="clear" w:color="auto" w:fill="auto"/>
          </w:tcPr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риентация на достижение результата; </w:t>
            </w:r>
          </w:p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ежличностное понимание, стиль общения, соответствующий ситуации; </w:t>
            </w:r>
          </w:p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бор и анализ информации; </w:t>
            </w:r>
          </w:p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документов в соответствии с требованиями; </w:t>
            </w:r>
          </w:p>
          <w:p w:rsidR="00335833" w:rsidRDefault="00335833" w:rsidP="00FD74D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аморазвитие; </w:t>
            </w:r>
          </w:p>
          <w:p w:rsidR="00335833" w:rsidRPr="00BB715D" w:rsidRDefault="00335833" w:rsidP="00FD74D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15D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335833" w:rsidRPr="007A7CBC" w:rsidRDefault="00335833" w:rsidP="00FD74D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абота в команде; </w:t>
            </w:r>
          </w:p>
          <w:p w:rsidR="00335833" w:rsidRPr="007A7CBC" w:rsidRDefault="00335833" w:rsidP="00FD74D3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рческий подход, инновационность</w:t>
            </w:r>
          </w:p>
        </w:tc>
      </w:tr>
      <w:tr w:rsidR="00335833" w:rsidRPr="006359E1" w:rsidTr="00FD74D3">
        <w:trPr>
          <w:trHeight w:val="685"/>
        </w:trPr>
        <w:tc>
          <w:tcPr>
            <w:tcW w:w="2836" w:type="dxa"/>
            <w:shd w:val="clear" w:color="auto" w:fill="auto"/>
          </w:tcPr>
          <w:p w:rsidR="00335833" w:rsidRPr="006359E1" w:rsidRDefault="00335833" w:rsidP="007163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6359E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личностным качествам</w:t>
            </w:r>
          </w:p>
        </w:tc>
        <w:tc>
          <w:tcPr>
            <w:tcW w:w="7399" w:type="dxa"/>
            <w:shd w:val="clear" w:color="auto" w:fill="auto"/>
          </w:tcPr>
          <w:p w:rsidR="00FD74D3" w:rsidRDefault="0033583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аналитическое мышление</w:t>
            </w:r>
            <w:r w:rsidR="00FD74D3">
              <w:rPr>
                <w:rFonts w:ascii="Times New Roman" w:hAnsi="Times New Roman" w:cs="Times New Roman"/>
                <w:sz w:val="24"/>
                <w:szCs w:val="24"/>
              </w:rPr>
              <w:t>; целеустремленность;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беспристрастность, </w:t>
            </w:r>
            <w:r w:rsidR="00335833" w:rsidRPr="00693BE6">
              <w:rPr>
                <w:rFonts w:ascii="Times New Roman" w:hAnsi="Times New Roman" w:cs="Times New Roman"/>
                <w:sz w:val="24"/>
                <w:szCs w:val="24"/>
              </w:rPr>
              <w:t>внимател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к деталям;</w:t>
            </w:r>
          </w:p>
          <w:p w:rsidR="00FD74D3" w:rsidRDefault="0033583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гражданств</w:t>
            </w:r>
            <w:r w:rsidR="00FD74D3">
              <w:rPr>
                <w:rFonts w:ascii="Times New Roman" w:hAnsi="Times New Roman" w:cs="Times New Roman"/>
                <w:sz w:val="24"/>
                <w:szCs w:val="24"/>
              </w:rPr>
              <w:t>енность (общественное служение);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добросовестность, </w:t>
            </w:r>
            <w:r w:rsidR="00335833" w:rsidRPr="00693BE6">
              <w:rPr>
                <w:rFonts w:ascii="Times New Roman" w:hAnsi="Times New Roman" w:cs="Times New Roman"/>
                <w:sz w:val="24"/>
                <w:szCs w:val="24"/>
              </w:rPr>
              <w:t>законопослушность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исполнительность;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коммуникабельность;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370808735"/>
            <w:bookmarkStart w:id="2" w:name="_Toc371446514"/>
            <w:r>
              <w:rPr>
                <w:rFonts w:ascii="Times New Roman" w:hAnsi="Times New Roman" w:cs="Times New Roman"/>
                <w:sz w:val="24"/>
                <w:szCs w:val="24"/>
              </w:rPr>
              <w:t>настойчивость;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370808739"/>
            <w:bookmarkStart w:id="4" w:name="_Toc371446518"/>
            <w:bookmarkEnd w:id="1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обучаемость, эмоциональная уравновешенность;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эрудиция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4D3" w:rsidRDefault="00FD74D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организованность</w:t>
            </w:r>
            <w:bookmarkStart w:id="5" w:name="_Toc370808745"/>
            <w:bookmarkStart w:id="6" w:name="_Toc371446524"/>
            <w:bookmarkEnd w:id="3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ответственность;</w:t>
            </w:r>
          </w:p>
          <w:p w:rsidR="00FD74D3" w:rsidRDefault="0033583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открытость новым знаниям</w:t>
            </w:r>
            <w:bookmarkStart w:id="7" w:name="_Toc370808757"/>
            <w:bookmarkStart w:id="8" w:name="_Toc371446536"/>
            <w:bookmarkEnd w:id="5"/>
            <w:bookmarkEnd w:id="6"/>
            <w:r w:rsidR="00FD74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4D3" w:rsidRDefault="0033583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порядочность</w:t>
            </w:r>
            <w:r w:rsidR="00FD74D3">
              <w:rPr>
                <w:rFonts w:ascii="Times New Roman" w:hAnsi="Times New Roman" w:cs="Times New Roman"/>
                <w:sz w:val="24"/>
                <w:szCs w:val="24"/>
              </w:rPr>
              <w:t>, толерантность;</w:t>
            </w:r>
          </w:p>
          <w:p w:rsidR="00FD74D3" w:rsidRDefault="00335833" w:rsidP="00FD7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пунктуальность, </w:t>
            </w:r>
            <w:bookmarkEnd w:id="7"/>
            <w:bookmarkEnd w:id="8"/>
            <w:r w:rsidR="00FD74D3">
              <w:rPr>
                <w:rFonts w:ascii="Times New Roman" w:hAnsi="Times New Roman" w:cs="Times New Roman"/>
                <w:sz w:val="24"/>
                <w:szCs w:val="24"/>
              </w:rPr>
              <w:t>системный подход;</w:t>
            </w:r>
          </w:p>
          <w:p w:rsidR="00335833" w:rsidRPr="00693BE6" w:rsidRDefault="00FD74D3" w:rsidP="00FD74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стрессоустойчивость,  тактичность.</w:t>
            </w:r>
          </w:p>
        </w:tc>
      </w:tr>
    </w:tbl>
    <w:p w:rsidR="00335833" w:rsidRDefault="00335833">
      <w:pPr>
        <w:rPr>
          <w:rFonts w:ascii="Times New Roman" w:hAnsi="Times New Roman" w:cs="Times New Roman"/>
          <w:sz w:val="28"/>
          <w:szCs w:val="28"/>
        </w:rPr>
      </w:pPr>
    </w:p>
    <w:sectPr w:rsidR="00335833" w:rsidSect="007163E4">
      <w:headerReference w:type="default" r:id="rId18"/>
      <w:pgSz w:w="11906" w:h="16838"/>
      <w:pgMar w:top="709" w:right="1276" w:bottom="56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83" w:rsidRDefault="00E62A83" w:rsidP="006D09D9">
      <w:pPr>
        <w:spacing w:after="0" w:line="240" w:lineRule="auto"/>
      </w:pPr>
      <w:r>
        <w:separator/>
      </w:r>
    </w:p>
  </w:endnote>
  <w:endnote w:type="continuationSeparator" w:id="0">
    <w:p w:rsidR="00E62A83" w:rsidRDefault="00E62A83" w:rsidP="006D0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83" w:rsidRDefault="00E62A83" w:rsidP="006D09D9">
      <w:pPr>
        <w:spacing w:after="0" w:line="240" w:lineRule="auto"/>
      </w:pPr>
      <w:r>
        <w:separator/>
      </w:r>
    </w:p>
  </w:footnote>
  <w:footnote w:type="continuationSeparator" w:id="0">
    <w:p w:rsidR="00E62A83" w:rsidRDefault="00E62A83" w:rsidP="006D0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547537"/>
      <w:docPartObj>
        <w:docPartGallery w:val="Page Numbers (Top of Page)"/>
        <w:docPartUnique/>
      </w:docPartObj>
    </w:sdtPr>
    <w:sdtContent>
      <w:p w:rsidR="007163E4" w:rsidRDefault="00006420">
        <w:pPr>
          <w:pStyle w:val="a8"/>
          <w:jc w:val="center"/>
        </w:pPr>
        <w:fldSimple w:instr="PAGE   \* MERGEFORMAT">
          <w:r w:rsidR="00866061">
            <w:rPr>
              <w:noProof/>
            </w:rPr>
            <w:t>10</w:t>
          </w:r>
        </w:fldSimple>
      </w:p>
    </w:sdtContent>
  </w:sdt>
  <w:p w:rsidR="007163E4" w:rsidRPr="007251B3" w:rsidRDefault="007163E4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4D67"/>
    <w:multiLevelType w:val="hybridMultilevel"/>
    <w:tmpl w:val="6886789A"/>
    <w:lvl w:ilvl="0" w:tplc="24A2C4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A123BD"/>
    <w:multiLevelType w:val="singleLevel"/>
    <w:tmpl w:val="75E8CCF8"/>
    <w:lvl w:ilvl="0">
      <w:start w:val="1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E434C13"/>
    <w:multiLevelType w:val="hybridMultilevel"/>
    <w:tmpl w:val="1A6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322BA"/>
    <w:multiLevelType w:val="multilevel"/>
    <w:tmpl w:val="5F0A81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54691198"/>
    <w:multiLevelType w:val="hybridMultilevel"/>
    <w:tmpl w:val="30A45FA4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96118"/>
    <w:multiLevelType w:val="hybridMultilevel"/>
    <w:tmpl w:val="A3242466"/>
    <w:lvl w:ilvl="0" w:tplc="D15E8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E4F503B"/>
    <w:multiLevelType w:val="hybridMultilevel"/>
    <w:tmpl w:val="25BE5C36"/>
    <w:lvl w:ilvl="0" w:tplc="D962129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D499C"/>
    <w:multiLevelType w:val="hybridMultilevel"/>
    <w:tmpl w:val="88F80DAE"/>
    <w:lvl w:ilvl="0" w:tplc="F51A6C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4D5CFC"/>
    <w:multiLevelType w:val="hybridMultilevel"/>
    <w:tmpl w:val="ADAE709E"/>
    <w:lvl w:ilvl="0" w:tplc="D8561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8B2037"/>
    <w:multiLevelType w:val="hybridMultilevel"/>
    <w:tmpl w:val="38DCC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FC6E8F"/>
    <w:multiLevelType w:val="hybridMultilevel"/>
    <w:tmpl w:val="DC2E5632"/>
    <w:lvl w:ilvl="0" w:tplc="8EB07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B576A4"/>
    <w:multiLevelType w:val="hybridMultilevel"/>
    <w:tmpl w:val="5194FB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4"/>
  </w:num>
  <w:num w:numId="5">
    <w:abstractNumId w:val="0"/>
  </w:num>
  <w:num w:numId="6">
    <w:abstractNumId w:val="5"/>
  </w:num>
  <w:num w:numId="7">
    <w:abstractNumId w:val="10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7"/>
  </w:num>
  <w:num w:numId="15">
    <w:abstractNumId w:val="3"/>
  </w:num>
  <w:num w:numId="16">
    <w:abstractNumId w:val="12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D9F"/>
    <w:rsid w:val="00003844"/>
    <w:rsid w:val="00006420"/>
    <w:rsid w:val="00025050"/>
    <w:rsid w:val="00060CBE"/>
    <w:rsid w:val="00063BEC"/>
    <w:rsid w:val="00122DED"/>
    <w:rsid w:val="00185F49"/>
    <w:rsid w:val="00224245"/>
    <w:rsid w:val="0024478E"/>
    <w:rsid w:val="00251DB5"/>
    <w:rsid w:val="002910AC"/>
    <w:rsid w:val="002C450F"/>
    <w:rsid w:val="00335833"/>
    <w:rsid w:val="003653B1"/>
    <w:rsid w:val="00394AB7"/>
    <w:rsid w:val="003C2014"/>
    <w:rsid w:val="00460E86"/>
    <w:rsid w:val="0050038C"/>
    <w:rsid w:val="00566D34"/>
    <w:rsid w:val="00593E8B"/>
    <w:rsid w:val="00595587"/>
    <w:rsid w:val="005B4A4E"/>
    <w:rsid w:val="005D557A"/>
    <w:rsid w:val="006430C6"/>
    <w:rsid w:val="00656E4A"/>
    <w:rsid w:val="00665A39"/>
    <w:rsid w:val="00677190"/>
    <w:rsid w:val="006803E8"/>
    <w:rsid w:val="006D09D9"/>
    <w:rsid w:val="007163E4"/>
    <w:rsid w:val="00756AD6"/>
    <w:rsid w:val="0079770B"/>
    <w:rsid w:val="007B444A"/>
    <w:rsid w:val="007E2C33"/>
    <w:rsid w:val="0081463C"/>
    <w:rsid w:val="00854DFC"/>
    <w:rsid w:val="00857151"/>
    <w:rsid w:val="00860226"/>
    <w:rsid w:val="00866061"/>
    <w:rsid w:val="008C2B18"/>
    <w:rsid w:val="0090743D"/>
    <w:rsid w:val="0091362B"/>
    <w:rsid w:val="00A22F5F"/>
    <w:rsid w:val="00A4003E"/>
    <w:rsid w:val="00B578AA"/>
    <w:rsid w:val="00BD625F"/>
    <w:rsid w:val="00C93D00"/>
    <w:rsid w:val="00C97ED7"/>
    <w:rsid w:val="00D541B6"/>
    <w:rsid w:val="00DD0807"/>
    <w:rsid w:val="00E210F8"/>
    <w:rsid w:val="00E62A83"/>
    <w:rsid w:val="00E83ED2"/>
    <w:rsid w:val="00E949D1"/>
    <w:rsid w:val="00EB7B2C"/>
    <w:rsid w:val="00F20849"/>
    <w:rsid w:val="00F8618C"/>
    <w:rsid w:val="00F932B9"/>
    <w:rsid w:val="00FD74D3"/>
    <w:rsid w:val="00FF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D9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FF1D9F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FF1D9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1D9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1D9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FF1D9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D9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FF1D9F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F1D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F1D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F1D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F1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1D9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F1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D9F"/>
    <w:rPr>
      <w:rFonts w:eastAsiaTheme="minorEastAsia"/>
      <w:lang w:eastAsia="ru-RU"/>
    </w:rPr>
  </w:style>
  <w:style w:type="paragraph" w:styleId="ac">
    <w:name w:val="Body Text"/>
    <w:basedOn w:val="a"/>
    <w:link w:val="ad"/>
    <w:unhideWhenUsed/>
    <w:rsid w:val="00FF1D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FF1D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FF1D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ody Text Indent"/>
    <w:basedOn w:val="a"/>
    <w:link w:val="af"/>
    <w:rsid w:val="00FF1D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FF1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(11)_"/>
    <w:rsid w:val="00FF1D9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FF1D9F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FF1D9F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FF1D9F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FF1D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oc-">
    <w:name w:val="Doc-Маркированный список"/>
    <w:basedOn w:val="a"/>
    <w:qFormat/>
    <w:rsid w:val="00FF1D9F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FF1D9F"/>
    <w:rPr>
      <w:rFonts w:eastAsiaTheme="minorEastAsia"/>
      <w:lang w:eastAsia="ru-RU"/>
    </w:rPr>
  </w:style>
  <w:style w:type="paragraph" w:customStyle="1" w:styleId="Doc-1">
    <w:name w:val="Doc-Т внутри нумерации"/>
    <w:basedOn w:val="a"/>
    <w:link w:val="Doc-0"/>
    <w:uiPriority w:val="99"/>
    <w:rsid w:val="00FF1D9F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FF1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D08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7E2C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c">
    <w:name w:val="pc"/>
    <w:basedOn w:val="a"/>
    <w:rsid w:val="007E2C3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econom.admhmao.ru/normativnye-pravovye-akty/normativnye-pravovye-akty-opredelyayushchie-polnomochiya-zadachi-i-funktsii-departamenta/rossiyskaya-federatsiya/28460/federalnyy-zakon-ot-06-10-1999-184-fz-ob-obshchikh-printsipakh-organizatsii-zakonodatelnykh-predstavitelnykh-i-ispolnitelnykh-organov-gosudarstvennoy-" TargetMode="External"/><Relationship Id="rId13" Type="http://schemas.openxmlformats.org/officeDocument/2006/relationships/hyperlink" Target="http://www.depeconom.admhmao.ru/normativnye-pravovye-akty/normativnye-pravovye-akty-opredelyayushchie-polnomochiya-zadachi-i-funktsii-departamenta/rossiyskaya-federatsiya/28489/federalnyy-zakon-ot-27-07-2006-149-fz-ob-informatsii-informatsionnykh-tekhnologiyakh-i-o-zashchite-informatsi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peconom.admhmao.ru/normativnye-pravovye-akty/normativnye-pravovye-akty-opredelyayushchie-polnomochiya-zadachi-i-funktsii-departamenta/rossiyskaya-federatsiya/28467/federalnyy-zakon-ot-21-07-2005-115-fz-o-kontsessionnykh-soglasheniyakh" TargetMode="External"/><Relationship Id="rId12" Type="http://schemas.openxmlformats.org/officeDocument/2006/relationships/hyperlink" Target="http://www.depeconom.admhmao.ru/normativnye-pravovye-akty/normativnye-pravovye-akty-opredelyayushchie-polnomochiya-zadachi-i-funktsii-departamenta/rossiyskaya-federatsiya/28487/federalnyy-zakon-ot-26-07-2006-135-fz-o-zashchite-konkurentsii" TargetMode="External"/><Relationship Id="rId17" Type="http://schemas.openxmlformats.org/officeDocument/2006/relationships/hyperlink" Target="http://www.depeconom.admhmao.ru/normativnye-pravovye-akty/normativnye-pravovye-akty-opredelyayushchie-polnomochiya-zadachi-i-funktsii-departamenta/rossiyskaya-federatsiya/28503/postanovlenie-pravitelstva-rossiyskoy-federatsii-ot-03-11-2012-1142-o-merakh-po-realizatsii-ukaza-prezidenta-rossiyskoy-federatsii-ot-21-avgusta-2012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peconom.admhmao.ru/normativnye-pravovye-akty/normativnye-pravovye-akty-opredelyayushchie-polnomochiya-zadachi-i-funktsii-departamenta/rossiyskaya-federatsiya/28506/ukaz-prezidenta-rossiyskoy-federatsii-ot-21-08-2012-1199-ob-otsenke-effektivnosti-deyatelnosti-organov-ispolnitelnoy-vlasti-subektov-rossiyskoy-feder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epeconom.admhmao.ru/normativnye-pravovye-akty/normativnye-pravovye-akty-opredelyayushchie-polnomochiya-zadachi-i-funktsii-departamenta/rossiyskaya-federatsiya/28480/federalnyy-zakon-ot-24-07-2007-209-fz-o-razvitiya-malogo-i-srednego-predprinimatelstva-v-rossiyskoy-federatsi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epeconom.admhmao.ru/normativnye-pravovye-akty/normativnye-pravovye-akty-opredelyayushchie-polnomochiya-zadachi-i-funktsii-departamenta/rossiyskaya-federatsiya/28505/ukaz-prezidenta-rossiyskoy-federatsii-ot-28-04-2008-607-ob-otsenke-effektivnosti-deyatelnosti-organov-mestnogo-samoupravleniya-gorodskikh-okrugov-i-mu" TargetMode="External"/><Relationship Id="rId10" Type="http://schemas.openxmlformats.org/officeDocument/2006/relationships/hyperlink" Target="http://www.depeconom.admhmao.ru/normativnye-pravovye-akty/normativnye-pravovye-akty-opredelyayushchie-polnomochiya-zadachi-i-funktsii-departamenta/rossiyskaya-federatsiya/28464/federalnyy-zakon-ot-17-07-2009-172-fz-ob-antikorruptsionnoy-ekspertize-normativnykh-pravovykh-aktov-i-proektov-normativnykh-pravovykh-aktov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peconom.admhmao.ru/normativnye-pravovye-akty/normativnye-pravovye-akty-opredelyayushchie-polnomochiya-zadachi-i-funktsii-departamenta/rossiyskaya-federatsiya/28461/federalnyy-zakon-ot-06-10-2003-131-fz-ob-obshchikh-printsipakh-organizatsii-mestnogo-samoupravleniya-v-rossiyskoy-federatsii" TargetMode="External"/><Relationship Id="rId14" Type="http://schemas.openxmlformats.org/officeDocument/2006/relationships/hyperlink" Target="http://www.depeconom.admhmao.ru/normativnye-pravovye-akty/normativnye-pravovye-akty-opredelyayushchie-polnomochiya-zadachi-i-funktsii-departamenta/rossiyskaya-federatsiya/28495/federalnyy-zakon-ot-28-06-2014-172-fz-o-strategicheskom-planirovanii-v-rossiyskoy-federat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4303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ErmolaevaOG</dc:creator>
  <cp:lastModifiedBy>ErmolaevaOG</cp:lastModifiedBy>
  <cp:revision>10</cp:revision>
  <dcterms:created xsi:type="dcterms:W3CDTF">2018-11-13T07:33:00Z</dcterms:created>
  <dcterms:modified xsi:type="dcterms:W3CDTF">2018-11-14T10:16:00Z</dcterms:modified>
</cp:coreProperties>
</file>