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D0621" w:rsidRDefault="00FD0621" w:rsidP="00FD0621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ДЕПАРТАМЕНТ ПРОМЫШЛЕННОСТИ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ХАНТЫ-МАНСИЙСКОГО АВТОНОМНОГО ОКРУГА - ЮГРЫ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(ДЕППРОМЫШЛЕННОСТИ ЮГРЫ)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ПРИКАЗ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от 15 января 2018 г. N 1-нп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ОБ УТВЕРЖДЕНИИ АДМИНИСТРАТИВНОГО РЕГЛАМЕНТА ПРЕДОСТАВЛЕНИЯ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 ПО ПРЕДОСТАВЛЕНИЮ СУБСИДИИ НА УЧАСТИЕ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В ВЫСТАВКАХ, ЯРМАРКАХ И ПРИЗНА</w:t>
      </w:r>
      <w:r w:rsidRPr="00FD0621">
        <w:rPr>
          <w:rFonts w:ascii="Times New Roman" w:hAnsi="Times New Roman" w:cs="Times New Roman"/>
        </w:rPr>
        <w:t xml:space="preserve">НИИ </w:t>
      </w:r>
      <w:proofErr w:type="gramStart"/>
      <w:r w:rsidRPr="00FD0621">
        <w:rPr>
          <w:rFonts w:ascii="Times New Roman" w:hAnsi="Times New Roman" w:cs="Times New Roman"/>
        </w:rPr>
        <w:t>УТРАТИВШИМИ</w:t>
      </w:r>
      <w:proofErr w:type="gramEnd"/>
      <w:r w:rsidRPr="00FD0621">
        <w:rPr>
          <w:rFonts w:ascii="Times New Roman" w:hAnsi="Times New Roman" w:cs="Times New Roman"/>
        </w:rPr>
        <w:t xml:space="preserve"> СИЛУ НЕКОТОРЫХ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ПРИКАЗОВ ДЕПАРТАМЕНТА ПРИРОДНЫХ РЕСУРСОВ И НЕСЫРЬЕВОГО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СЕКТОРА ЭКОНОМИКИ ХАНТЫ-МАНСИЙСКОГО АВТОНОМНОГО</w:t>
      </w:r>
      <w:r>
        <w:rPr>
          <w:rFonts w:ascii="Times New Roman" w:hAnsi="Times New Roman" w:cs="Times New Roman"/>
        </w:rPr>
        <w:t xml:space="preserve"> </w:t>
      </w:r>
      <w:r w:rsidRPr="00FD0621">
        <w:rPr>
          <w:rFonts w:ascii="Times New Roman" w:hAnsi="Times New Roman" w:cs="Times New Roman"/>
        </w:rPr>
        <w:t>ОКРУГА - ЮГРЫ</w:t>
      </w:r>
    </w:p>
    <w:p w:rsidR="00000000" w:rsidRPr="00FD0621" w:rsidRDefault="00FD0621" w:rsidP="00FD0621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D062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D0621" w:rsidRDefault="00FD0621" w:rsidP="00FD0621">
            <w:pPr>
              <w:pStyle w:val="ConsPlusNormal"/>
              <w:jc w:val="center"/>
              <w:rPr>
                <w:color w:val="392C69"/>
              </w:rPr>
            </w:pPr>
            <w:r w:rsidRPr="00FD0621">
              <w:rPr>
                <w:color w:val="392C69"/>
              </w:rPr>
              <w:t xml:space="preserve">Список </w:t>
            </w:r>
            <w:proofErr w:type="gramStart"/>
            <w:r w:rsidRPr="00FD0621">
              <w:rPr>
                <w:color w:val="392C69"/>
              </w:rPr>
              <w:t>изменяющих</w:t>
            </w:r>
            <w:proofErr w:type="gramEnd"/>
            <w:r w:rsidRPr="00FD0621">
              <w:rPr>
                <w:color w:val="392C69"/>
              </w:rPr>
              <w:t xml:space="preserve"> документов</w:t>
            </w:r>
          </w:p>
          <w:p w:rsidR="00000000" w:rsidRPr="00FD0621" w:rsidRDefault="00FD0621" w:rsidP="00FD0621">
            <w:pPr>
              <w:pStyle w:val="ConsPlusNormal"/>
              <w:jc w:val="center"/>
              <w:rPr>
                <w:color w:val="392C69"/>
              </w:rPr>
            </w:pPr>
            <w:proofErr w:type="gramStart"/>
            <w:r w:rsidRPr="00FD0621">
              <w:rPr>
                <w:color w:val="392C69"/>
              </w:rPr>
              <w:t xml:space="preserve">(в ред. приказов Деппромышленности Югры от 09.08.2018 </w:t>
            </w:r>
            <w:hyperlink r:id="rId7" w:history="1">
              <w:r w:rsidRPr="00FD0621">
                <w:rPr>
                  <w:color w:val="0000FF"/>
                </w:rPr>
                <w:t>N 23-нп</w:t>
              </w:r>
            </w:hyperlink>
            <w:r w:rsidRPr="00FD0621">
              <w:rPr>
                <w:color w:val="392C69"/>
              </w:rPr>
              <w:t>,</w:t>
            </w:r>
            <w:proofErr w:type="gramEnd"/>
          </w:p>
          <w:p w:rsidR="00000000" w:rsidRPr="00FD0621" w:rsidRDefault="00FD0621" w:rsidP="00FD0621">
            <w:pPr>
              <w:pStyle w:val="ConsPlusNormal"/>
              <w:jc w:val="center"/>
              <w:rPr>
                <w:color w:val="392C69"/>
              </w:rPr>
            </w:pPr>
            <w:r w:rsidRPr="00FD0621">
              <w:rPr>
                <w:color w:val="392C69"/>
              </w:rPr>
              <w:t xml:space="preserve">от 21.03.2019 </w:t>
            </w:r>
            <w:hyperlink r:id="rId8" w:history="1">
              <w:r w:rsidRPr="00FD0621">
                <w:rPr>
                  <w:color w:val="0000FF"/>
                </w:rPr>
                <w:t>N 4-нп</w:t>
              </w:r>
            </w:hyperlink>
            <w:r w:rsidRPr="00FD0621">
              <w:rPr>
                <w:color w:val="392C69"/>
              </w:rPr>
              <w:t>)</w:t>
            </w:r>
          </w:p>
        </w:tc>
      </w:tr>
    </w:tbl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 xml:space="preserve">В соответствии с Федеральным </w:t>
      </w:r>
      <w:hyperlink r:id="rId9" w:history="1">
        <w:r w:rsidRPr="00FD0621">
          <w:rPr>
            <w:color w:val="0000FF"/>
          </w:rPr>
          <w:t>законом</w:t>
        </w:r>
      </w:hyperlink>
      <w:r w:rsidRPr="00FD0621">
        <w:t xml:space="preserve"> от 27 июля 2010 года N 210-ФЗ "Об организации предоставления государственных и муниципальных услуг", </w:t>
      </w:r>
      <w:hyperlink r:id="rId10" w:history="1">
        <w:r w:rsidRPr="00FD0621">
          <w:rPr>
            <w:color w:val="0000FF"/>
          </w:rPr>
          <w:t>постановлением</w:t>
        </w:r>
      </w:hyperlink>
      <w:r w:rsidRPr="00FD0621">
        <w:t xml:space="preserve"> Правительства Ханты-Мансийского автономного округа - Югры от 29 января 2011 года N 23-п "О разработке и утверждении административных реглам</w:t>
      </w:r>
      <w:r w:rsidRPr="00FD0621">
        <w:t>ентов осуществления регионального государственного контроля (надзора) и административных регламентов предоставления государственных услуг" приказываю:</w:t>
      </w:r>
      <w:proofErr w:type="gramEnd"/>
    </w:p>
    <w:p w:rsidR="00000000" w:rsidRPr="00FD0621" w:rsidRDefault="00FD0621" w:rsidP="00FD0621">
      <w:pPr>
        <w:pStyle w:val="ConsPlusNormal"/>
        <w:jc w:val="both"/>
      </w:pPr>
      <w:r w:rsidRPr="00FD0621">
        <w:t xml:space="preserve">(преамбула в ред. </w:t>
      </w:r>
      <w:hyperlink r:id="rId11" w:history="1">
        <w:r w:rsidRPr="00FD0621">
          <w:rPr>
            <w:color w:val="0000FF"/>
          </w:rPr>
          <w:t>приказа</w:t>
        </w:r>
      </w:hyperlink>
      <w:r w:rsidRPr="00FD0621">
        <w:t xml:space="preserve"> Деппромышленности Югры от 21.03.2019 N 4-нп)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1. Утвердить прилагаемый Административный </w:t>
      </w:r>
      <w:hyperlink w:anchor="Par42" w:tooltip="АДМИНИСТРАТИВНЫЙ РЕГЛАМЕНТ" w:history="1">
        <w:r w:rsidRPr="00FD0621">
          <w:rPr>
            <w:color w:val="0000FF"/>
          </w:rPr>
          <w:t>регламент</w:t>
        </w:r>
      </w:hyperlink>
      <w:r w:rsidRPr="00FD0621">
        <w:t xml:space="preserve"> предоставления государственной услуги по предоставлению субсидии на учас</w:t>
      </w:r>
      <w:r w:rsidRPr="00FD0621">
        <w:t>тие в выставках, ярмарках.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2. Признать утратившими силу приказы Департамента природных ресурсов и </w:t>
      </w:r>
      <w:proofErr w:type="spellStart"/>
      <w:r w:rsidRPr="00FD0621">
        <w:t>несырьевого</w:t>
      </w:r>
      <w:proofErr w:type="spellEnd"/>
      <w:r w:rsidRPr="00FD0621">
        <w:t xml:space="preserve"> сектора экономики Ханты-Мансийского автономного округа - Югры: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от 19 апреля 2013 года </w:t>
      </w:r>
      <w:hyperlink r:id="rId12" w:history="1">
        <w:r w:rsidRPr="00FD0621">
          <w:rPr>
            <w:color w:val="0000FF"/>
          </w:rPr>
          <w:t>N 23-нп</w:t>
        </w:r>
      </w:hyperlink>
      <w:r w:rsidRPr="00FD0621">
        <w:t xml:space="preserve"> "Об утверждении Административного регламента предоставления государственной услуги по предоставлению субсидии на участие в выставках, ярмарках";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от 24 октября 2014 года </w:t>
      </w:r>
      <w:hyperlink r:id="rId13" w:history="1">
        <w:r w:rsidRPr="00FD0621">
          <w:rPr>
            <w:color w:val="0000FF"/>
          </w:rPr>
          <w:t>N 33-нп</w:t>
        </w:r>
      </w:hyperlink>
      <w:r w:rsidRPr="00FD0621">
        <w:t xml:space="preserve"> "О внесении изменений в приказ Департамента природных ресурсов и </w:t>
      </w:r>
      <w:proofErr w:type="spellStart"/>
      <w:r w:rsidRPr="00FD0621">
        <w:t>несырьевого</w:t>
      </w:r>
      <w:proofErr w:type="spellEnd"/>
      <w:r w:rsidRPr="00FD0621">
        <w:t xml:space="preserve"> сектора экономики Ханты-Мансийского автономного округа - Югры от 19 апреля 2013 года N 23-нп "Об утверждении Административно</w:t>
      </w:r>
      <w:r w:rsidRPr="00FD0621">
        <w:t>го регламента предоставления государственной услуги по предоставлению субсидии сельскохозяйственным товаропроизводителям на компенсацию части затрат, связанных с участием в выставках, ярмарках";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от 18 декабря 2015 года </w:t>
      </w:r>
      <w:hyperlink r:id="rId14" w:history="1">
        <w:r w:rsidRPr="00FD0621">
          <w:rPr>
            <w:color w:val="0000FF"/>
          </w:rPr>
          <w:t>N 34-нп</w:t>
        </w:r>
      </w:hyperlink>
      <w:r w:rsidRPr="00FD0621">
        <w:t xml:space="preserve"> "О внесении изменений в приказ Департамента природных ресурсов и </w:t>
      </w:r>
      <w:proofErr w:type="spellStart"/>
      <w:r w:rsidRPr="00FD0621">
        <w:t>несырьевого</w:t>
      </w:r>
      <w:proofErr w:type="spellEnd"/>
      <w:r w:rsidRPr="00FD0621">
        <w:t xml:space="preserve"> сектора экономики Ханты-Мансийского автономного округа - Югры от 19 апреля 2013 года N 23-нп "Об утверждении Админи</w:t>
      </w:r>
      <w:r w:rsidRPr="00FD0621">
        <w:t>стративного регламента предоставления государственной услуги по предоставлению субсидии на участие в выставках, ярмарках".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3. Настоящий приказ вступает в силу по </w:t>
      </w:r>
      <w:proofErr w:type="gramStart"/>
      <w:r w:rsidRPr="00FD0621">
        <w:t>истечении</w:t>
      </w:r>
      <w:proofErr w:type="gramEnd"/>
      <w:r w:rsidRPr="00FD0621">
        <w:t xml:space="preserve"> 10 дней с момента его официального опубликования и распространяется на правоотношени</w:t>
      </w:r>
      <w:r w:rsidRPr="00FD0621">
        <w:t>я, возникшие с 1 января 2018 года.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4. </w:t>
      </w:r>
      <w:proofErr w:type="gramStart"/>
      <w:r w:rsidRPr="00FD0621">
        <w:t>Контроль за</w:t>
      </w:r>
      <w:proofErr w:type="gramEnd"/>
      <w:r w:rsidRPr="00FD0621">
        <w:t xml:space="preserve"> исполнением настоящего приказа возложить на заместителя директора Департамента промышленности Ханты-Мансийского автономного округа - Югры, курирующего вопросы агропромышленного комплекса.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right"/>
      </w:pPr>
      <w:proofErr w:type="spellStart"/>
      <w:r w:rsidRPr="00FD0621">
        <w:t>И.о</w:t>
      </w:r>
      <w:proofErr w:type="spellEnd"/>
      <w:r w:rsidRPr="00FD0621">
        <w:t>. директора Де</w:t>
      </w:r>
      <w:r w:rsidRPr="00FD0621">
        <w:t>партамента</w:t>
      </w:r>
    </w:p>
    <w:p w:rsidR="00000000" w:rsidRPr="00FD0621" w:rsidRDefault="00FD0621" w:rsidP="00FD0621">
      <w:pPr>
        <w:pStyle w:val="ConsPlusNormal"/>
        <w:jc w:val="right"/>
      </w:pPr>
      <w:r w:rsidRPr="00FD0621">
        <w:t>В.С.ДУДНИЧЕНКО</w:t>
      </w:r>
    </w:p>
    <w:p w:rsidR="00000000" w:rsidRPr="00FD0621" w:rsidRDefault="00FD0621" w:rsidP="00FD0621">
      <w:pPr>
        <w:pStyle w:val="ConsPlusNormal"/>
        <w:jc w:val="right"/>
        <w:outlineLvl w:val="0"/>
      </w:pPr>
      <w:bookmarkStart w:id="0" w:name="_GoBack"/>
      <w:bookmarkEnd w:id="0"/>
      <w:r w:rsidRPr="00FD0621">
        <w:lastRenderedPageBreak/>
        <w:t>Приложение</w:t>
      </w:r>
    </w:p>
    <w:p w:rsidR="00000000" w:rsidRPr="00FD0621" w:rsidRDefault="00FD0621" w:rsidP="00FD0621">
      <w:pPr>
        <w:pStyle w:val="ConsPlusNormal"/>
        <w:jc w:val="right"/>
      </w:pPr>
      <w:r w:rsidRPr="00FD0621">
        <w:t>к приказу</w:t>
      </w:r>
    </w:p>
    <w:p w:rsidR="00000000" w:rsidRPr="00FD0621" w:rsidRDefault="00FD0621" w:rsidP="00FD0621">
      <w:pPr>
        <w:pStyle w:val="ConsPlusNormal"/>
        <w:jc w:val="right"/>
      </w:pPr>
      <w:r w:rsidRPr="00FD0621">
        <w:t>Департамента промышленности</w:t>
      </w:r>
    </w:p>
    <w:p w:rsidR="00000000" w:rsidRPr="00FD0621" w:rsidRDefault="00FD0621" w:rsidP="00FD0621">
      <w:pPr>
        <w:pStyle w:val="ConsPlusNormal"/>
        <w:jc w:val="right"/>
      </w:pPr>
      <w:r w:rsidRPr="00FD0621">
        <w:t>Ханты-Мансийского</w:t>
      </w:r>
    </w:p>
    <w:p w:rsidR="00000000" w:rsidRPr="00FD0621" w:rsidRDefault="00FD0621" w:rsidP="00FD0621">
      <w:pPr>
        <w:pStyle w:val="ConsPlusNormal"/>
        <w:jc w:val="right"/>
      </w:pPr>
      <w:r w:rsidRPr="00FD0621">
        <w:t>автономного округа - Югры</w:t>
      </w:r>
    </w:p>
    <w:p w:rsidR="00000000" w:rsidRPr="00FD0621" w:rsidRDefault="00FD0621" w:rsidP="00FD0621">
      <w:pPr>
        <w:pStyle w:val="ConsPlusNormal"/>
        <w:jc w:val="right"/>
      </w:pPr>
      <w:r w:rsidRPr="00FD0621">
        <w:t>от 15 января 2018 года N 1-нп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bookmarkStart w:id="1" w:name="Par42"/>
      <w:bookmarkEnd w:id="1"/>
      <w:r w:rsidRPr="00FD0621">
        <w:rPr>
          <w:rFonts w:ascii="Times New Roman" w:hAnsi="Times New Roman" w:cs="Times New Roman"/>
        </w:rPr>
        <w:t>АДМИНИСТРАТИВНЫЙ РЕГЛАМЕНТ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ПРЕДОСТАВЛЕНИЯ ГОСУДАРСТВЕННОЙ УСЛУГИ ПО ПРЕДОСТАВЛЕНИЮ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СУБСИДИИ НА УЧАСТИЕ В ВЫСТАВКАХ, ЯРМАРКАХ</w:t>
      </w:r>
    </w:p>
    <w:p w:rsidR="00000000" w:rsidRPr="00FD0621" w:rsidRDefault="00FD0621" w:rsidP="00FD0621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FD0621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FD0621" w:rsidRDefault="00FD0621" w:rsidP="00FD0621">
            <w:pPr>
              <w:pStyle w:val="ConsPlusNormal"/>
              <w:jc w:val="center"/>
              <w:rPr>
                <w:color w:val="392C69"/>
              </w:rPr>
            </w:pPr>
            <w:r w:rsidRPr="00FD0621">
              <w:rPr>
                <w:color w:val="392C69"/>
              </w:rPr>
              <w:t xml:space="preserve">Список </w:t>
            </w:r>
            <w:proofErr w:type="gramStart"/>
            <w:r w:rsidRPr="00FD0621">
              <w:rPr>
                <w:color w:val="392C69"/>
              </w:rPr>
              <w:t>изменяющих</w:t>
            </w:r>
            <w:proofErr w:type="gramEnd"/>
            <w:r w:rsidRPr="00FD0621">
              <w:rPr>
                <w:color w:val="392C69"/>
              </w:rPr>
              <w:t xml:space="preserve"> документов</w:t>
            </w:r>
          </w:p>
          <w:p w:rsidR="00000000" w:rsidRPr="00FD0621" w:rsidRDefault="00FD0621" w:rsidP="00FD0621">
            <w:pPr>
              <w:pStyle w:val="ConsPlusNormal"/>
              <w:jc w:val="center"/>
              <w:rPr>
                <w:color w:val="392C69"/>
              </w:rPr>
            </w:pPr>
            <w:r w:rsidRPr="00FD0621">
              <w:rPr>
                <w:color w:val="392C69"/>
              </w:rPr>
              <w:t xml:space="preserve">(в ред. </w:t>
            </w:r>
            <w:hyperlink r:id="rId15" w:history="1">
              <w:r w:rsidRPr="00FD0621">
                <w:rPr>
                  <w:color w:val="0000FF"/>
                </w:rPr>
                <w:t>приказа</w:t>
              </w:r>
            </w:hyperlink>
            <w:r w:rsidRPr="00FD0621">
              <w:rPr>
                <w:color w:val="392C69"/>
              </w:rPr>
              <w:t xml:space="preserve"> Деппромышленности Югры от 21.03.2019 N 4-нп)</w:t>
            </w:r>
          </w:p>
        </w:tc>
      </w:tr>
    </w:tbl>
    <w:p w:rsidR="00000000" w:rsidRPr="00FD0621" w:rsidRDefault="00FD0621" w:rsidP="00FD0621">
      <w:pPr>
        <w:pStyle w:val="ConsPlusNormal"/>
        <w:jc w:val="center"/>
      </w:pPr>
    </w:p>
    <w:p w:rsidR="00000000" w:rsidRPr="00FD0621" w:rsidRDefault="00FD0621" w:rsidP="00FD0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I. Общие положения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Предмет регулирования административного регламента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1. </w:t>
      </w:r>
      <w:proofErr w:type="gramStart"/>
      <w:r w:rsidRPr="00FD0621">
        <w:t>Настоящий Административный регламент устанавливает сроки и последовательность административных процедур и административных действий Департамента промышленности Ханты-Мансийского авт</w:t>
      </w:r>
      <w:r w:rsidRPr="00FD0621">
        <w:t>ономного округа - Югры (далее - Департамент), предоставляющего государственную услугу по предоставлению субсидии на участие в выставках, ярмарках (далее - государственная услуга), по запросу заявителя либо его уполномоченного представителя в пределах устан</w:t>
      </w:r>
      <w:r w:rsidRPr="00FD0621">
        <w:t xml:space="preserve">овленных нормативными правовыми актами Российской Федерации полномочий в соответствии с требованиями Федерального </w:t>
      </w:r>
      <w:hyperlink r:id="rId16" w:history="1">
        <w:r w:rsidRPr="00FD0621">
          <w:rPr>
            <w:color w:val="0000FF"/>
          </w:rPr>
          <w:t>закона</w:t>
        </w:r>
      </w:hyperlink>
      <w:r w:rsidRPr="00FD0621">
        <w:t xml:space="preserve"> от 27 июля 2010</w:t>
      </w:r>
      <w:proofErr w:type="gramEnd"/>
      <w:r w:rsidRPr="00FD0621">
        <w:t xml:space="preserve"> года N 210-ФЗ "Об организации </w:t>
      </w:r>
      <w:r w:rsidRPr="00FD0621">
        <w:t>предоставления государственных и муниципальных услуг" (далее - Федеральный закон N 210-ФЗ).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2" w:name="Par53"/>
      <w:bookmarkEnd w:id="2"/>
      <w:r w:rsidRPr="00FD0621">
        <w:t xml:space="preserve">2. В </w:t>
      </w:r>
      <w:proofErr w:type="gramStart"/>
      <w:r w:rsidRPr="00FD0621">
        <w:t>соответствии</w:t>
      </w:r>
      <w:proofErr w:type="gramEnd"/>
      <w:r w:rsidRPr="00FD0621">
        <w:t xml:space="preserve"> с </w:t>
      </w:r>
      <w:hyperlink r:id="rId17" w:history="1">
        <w:r w:rsidRPr="00FD0621">
          <w:rPr>
            <w:color w:val="0000FF"/>
          </w:rPr>
          <w:t>приложением 12</w:t>
        </w:r>
      </w:hyperlink>
      <w:r w:rsidRPr="00FD0621">
        <w:t xml:space="preserve"> к госуд</w:t>
      </w:r>
      <w:r w:rsidRPr="00FD0621">
        <w:t>арственной программе Ханты-Мансийского автономного округа - Югры "Развитие агропромышленного комплекса", утвержденной постановлением Правительства Ханты-Мансийского автономного округа - Югры от 5 октября 2018 года N 344-п (далее соответственно - Государств</w:t>
      </w:r>
      <w:r w:rsidRPr="00FD0621">
        <w:t>енная программа, автономный округ), субсидия предоставляется с целью возмещения части затрат по следующим мероприятиям, организуемым Департаментом: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организация собственной экспозиции на региональной, межрегиональной, международной выставке;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участие в объед</w:t>
      </w:r>
      <w:r w:rsidRPr="00FD0621">
        <w:t>иненной экспозиции на региональной, межрегиональной, международной выставке.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3" w:name="Par56"/>
      <w:bookmarkEnd w:id="3"/>
      <w:r w:rsidRPr="00FD0621">
        <w:t>3. Субсидии предоставляются в размере 80 процентов от произведенных фактических затрат, но не более 100 тыс. рублей за 1 участие в выставке, ярмарке, по следующим статья</w:t>
      </w:r>
      <w:r w:rsidRPr="00FD0621">
        <w:t>м затрат: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регистрационные сборы;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аренда выставочных площадей;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аренда выставочного оборудования;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сертификация продукции, лабораторные исследования продукции;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проживание;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транспортные расходы.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Круг заявителей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bookmarkStart w:id="4" w:name="Par66"/>
      <w:bookmarkEnd w:id="4"/>
      <w:r w:rsidRPr="00FD0621">
        <w:t>4. Заявителями на получение государст</w:t>
      </w:r>
      <w:r w:rsidRPr="00FD0621">
        <w:t xml:space="preserve">венной услуги являются сельскохозяйственные </w:t>
      </w:r>
      <w:r w:rsidRPr="00FD0621">
        <w:lastRenderedPageBreak/>
        <w:t xml:space="preserve">товаропроизводители: юридические лица независимо от организационно-правовых форм (за исключением государственных (муниципальных) учреждений), не относящиеся к субъектам малого и среднего предпринимательства, или </w:t>
      </w:r>
      <w:r w:rsidRPr="00FD0621">
        <w:t>их законные представители, действующие в силу закона, или на основании доверенности (далее - заявители).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5" w:name="Par67"/>
      <w:bookmarkEnd w:id="5"/>
      <w:r w:rsidRPr="00FD0621">
        <w:t>5. Требования, которым должен соответствовать заявитель на 15 число месяца, предшествующего месяцу регистрации заявления о предоставлении суб</w:t>
      </w:r>
      <w:r w:rsidRPr="00FD0621">
        <w:t>сидии: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отсутствие просроченной задолженности по возв</w:t>
      </w:r>
      <w:r w:rsidRPr="00FD0621">
        <w:t>рату в бюджет автономного округа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</w:t>
      </w:r>
      <w:r w:rsidRPr="00FD0621">
        <w:t>ление субсидии;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заявитель не должен находиться в </w:t>
      </w:r>
      <w:proofErr w:type="gramStart"/>
      <w:r w:rsidRPr="00FD0621">
        <w:t>процессе</w:t>
      </w:r>
      <w:proofErr w:type="gramEnd"/>
      <w:r w:rsidRPr="00FD0621">
        <w:t xml:space="preserve"> реорганизации, ликвидации, банкротства;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 xml:space="preserve">заявитель не должен являться иностранными юридическими лицами, а также российскими юридическими лицами, в уставном (складочном) капитале которых доля участия </w:t>
      </w:r>
      <w:r w:rsidRPr="00FD0621">
        <w:t xml:space="preserve">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</w:t>
      </w:r>
      <w:r w:rsidRPr="00FD0621">
        <w:t>(или)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FD0621">
        <w:t xml:space="preserve"> </w:t>
      </w:r>
      <w:proofErr w:type="gramStart"/>
      <w:r w:rsidRPr="00FD0621">
        <w:t>отношении</w:t>
      </w:r>
      <w:proofErr w:type="gramEnd"/>
      <w:r w:rsidRPr="00FD0621">
        <w:t xml:space="preserve"> таких юридических лиц, в совокупности превышает 50 процентов;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заявитель не должен получать средства из бюджета автономного округа на основании иных нормативных правовых актов или муниципальных правовых актов на цели, указанные в </w:t>
      </w:r>
      <w:hyperlink w:anchor="Par53" w:tooltip="2. В соответствии с приложением 12 к государственной программе Ханты-Мансийского автономного округа - Югры &quot;Развитие агропромышленного комплекса&quot;, утвержденной постановлением Правительства Ханты-Мансийского автономного округа - Югры от 5 октября 2018 года N 344-п (далее соответственно - Государственная программа, автономный округ), субсидия предоставляется с целью возмещения части затрат по следующим мероприятиям, организуемым Департаментом:" w:history="1">
        <w:r w:rsidRPr="00FD0621">
          <w:rPr>
            <w:color w:val="0000FF"/>
          </w:rPr>
          <w:t>пунктах 2</w:t>
        </w:r>
      </w:hyperlink>
      <w:r w:rsidRPr="00FD0621">
        <w:t xml:space="preserve">, </w:t>
      </w:r>
      <w:hyperlink w:anchor="Par56" w:tooltip="3. Субсидии предоставляются в размере 80 процентов от произведенных фактических затрат, но не более 100 тыс. рублей за 1 участие в выставке, ярмарке, по следующим статьям затрат:" w:history="1">
        <w:r w:rsidRPr="00FD0621">
          <w:rPr>
            <w:color w:val="0000FF"/>
          </w:rPr>
          <w:t>3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6. Критерии отбора заявителей: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регистрация и осуществление заявителем деятельности в автономном округе;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соответствие расхо</w:t>
      </w:r>
      <w:r w:rsidRPr="00FD0621">
        <w:t xml:space="preserve">дов заявителя статьям затрат, установленным </w:t>
      </w:r>
      <w:hyperlink w:anchor="Par56" w:tooltip="3. Субсидии предоставляются в размере 80 процентов от произведенных фактических затрат, но не более 100 тыс. рублей за 1 участие в выставке, ярмарке, по следующим статьям затрат:" w:history="1">
        <w:r w:rsidRPr="00FD0621">
          <w:rPr>
            <w:color w:val="0000FF"/>
          </w:rPr>
          <w:t>пунктом 3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Требования к порядку информирования о правилах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предоставления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7. Информирование по вопросам предоставления государственной услуги, в том числе сроках и порядке ее предоставления осуществ</w:t>
      </w:r>
      <w:r w:rsidRPr="00FD0621">
        <w:t>ляется специалистами отдела реализации программ Управления агропромышленного комплекса (далее соответственно - отдел, Управление) в следующих формах (по выбору заявителя):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устной</w:t>
      </w:r>
      <w:proofErr w:type="gramEnd"/>
      <w:r w:rsidRPr="00FD0621">
        <w:t xml:space="preserve"> (при личном обращении заявителя и по телефону);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письменной (при письменном </w:t>
      </w:r>
      <w:proofErr w:type="gramStart"/>
      <w:r w:rsidRPr="00FD0621">
        <w:t>об</w:t>
      </w:r>
      <w:r w:rsidRPr="00FD0621">
        <w:t>ращении</w:t>
      </w:r>
      <w:proofErr w:type="gramEnd"/>
      <w:r w:rsidRPr="00FD0621">
        <w:t xml:space="preserve"> заявителя по почте, электронной почте, факсу);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на информационном стенде Департамента в форме информационных (текстовых) материалов;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посредством информационно-телекоммуникационной сети "Интернет" (далее также - сеть Интернет), в том числе на официал</w:t>
      </w:r>
      <w:r w:rsidRPr="00FD0621">
        <w:t>ьном сайте Департамента http://depprom.admhmao.ru; в федеральной государственной информационной системе "Единый портал государственных и муниципальных услуг (функций)" http://www.gosuslugi.ru/ (далее - Федеральный портал); в региональной информационной сис</w:t>
      </w:r>
      <w:r w:rsidRPr="00FD0621">
        <w:t>теме Ханты-Мансийского автономного округа - Югры "Портал государственных и муниципальных услуг (функций) Ханты-Мансийского автономного округа - Югры" http://86.gosuslugi.ru (далее - Региональный портал).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устного обращения (лично или по телефону) з</w:t>
      </w:r>
      <w:r w:rsidRPr="00FD0621">
        <w:t xml:space="preserve">аявителя специалисты отдела осуществляют устное информирование (соответственно лично или по телефону) обратившегося за </w:t>
      </w:r>
      <w:r w:rsidRPr="00FD0621">
        <w:lastRenderedPageBreak/>
        <w:t>информацией заявителя. Устное информирование осуществляется не более 15 минут.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невозможности специалиста, принявшего звонок, самостоя</w:t>
      </w:r>
      <w:r w:rsidRPr="00FD0621">
        <w:t>тельно ответить на поставленные вопросы, телефонный звонок переадресовывается (переводится) на другое должностное лицо или обратившемуся сообщается телефонный номер, по которому можно получить необходимую информацию.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В случае если для ответа требуется боле</w:t>
      </w:r>
      <w:r w:rsidRPr="00FD0621">
        <w:t>е продолжительное время, специалист, осуществляющий устное информирование, может предложить заявителю направить в Департамент обращение о предоставлении письменной консультации по порядку предоставления государственной услуги и о ходе предоставления госуда</w:t>
      </w:r>
      <w:r w:rsidRPr="00FD0621">
        <w:t>рственной услуги либо назначить другое удобное для заявителя время для устного информирования.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консультировании по письменным обращениям ответ на обращение направляется заявителю в срок, не превышающий 30 календарных дней с момента регистрации обращени</w:t>
      </w:r>
      <w:r w:rsidRPr="00FD0621">
        <w:t>я в Департаменте.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консультировании заявителей о ходе предоставления государственной услуги в письменной форме информация направляется в срок, не превышающий 3 рабочих дней со дня регистрации обращения в Департаменте.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Для получения сведений о ходе предо</w:t>
      </w:r>
      <w:r w:rsidRPr="00FD0621">
        <w:t>ставления государственной услуги заявитель представляет специалисту отдела информацию о наименовании организации, документы которой находятся на рассмотрении в Департаменте.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информировании заявителя специалистами автономного учреждения Ханты-Мансийског</w:t>
      </w:r>
      <w:r w:rsidRPr="00FD0621">
        <w:t>о автономного округа - Югры "Многофункциональный центр предоставления государственных и муниципальных услуг Югры", многофункциональных центров предоставления государственных и муниципальных услуг, расположенных на территории автономного округа (далее - МФЦ</w:t>
      </w:r>
      <w:r w:rsidRPr="00FD0621">
        <w:t xml:space="preserve"> Югры, иное МФЦ, далее вместе именуемые - МФЦ), порядок информирования осуществляется в соответствии с регламентом работы МФЦ.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Для получения информации по вопросам предоставления государственной услуги, в том числе о ходе предоставления государственной усл</w:t>
      </w:r>
      <w:r w:rsidRPr="00FD0621">
        <w:t>уги посредством Федерального и Регионального порталов заявителям необходимо использовать адреса в сети Интернет, указанные в настоящем пункте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8. Информация о порядке и сроках предоставления государственной услуги, размещенная </w:t>
      </w:r>
      <w:r w:rsidRPr="00FD0621">
        <w:t>на официальном сайте Департамента, Федеральном и Региональном порталах, предоставляется заявителю бесплатно.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 xml:space="preserve">Доступ к информации о сроках и порядке предоставления государственной услуги осуществляется без выполнения заявителем каких-либо требований, в том </w:t>
      </w:r>
      <w:r w:rsidRPr="00FD0621">
        <w:t>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</w:t>
      </w:r>
      <w:r w:rsidRPr="00FD0621">
        <w:t>оризацию заявителя или предоставление им персональных данных.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9. Способы получения заявителями информации о месте нахождения, графике работы и справочных телефонах Департамента: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посредством официального сайта Департамента;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посредством Федерального и Регионального порталов.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10. Информацию о местах нахождения и графиках работы органов государственной власти, органов местного самоуправления муниципальных образований автономного округа, участвующих в предоставлении государственн</w:t>
      </w:r>
      <w:r w:rsidRPr="00FD0621">
        <w:t>ой услуги, в том числе многофункциональных центров предоставления государственных и муниципальных услуг, заявитель может получить: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6" w:name="Par99"/>
      <w:bookmarkEnd w:id="6"/>
      <w:r w:rsidRPr="00FD0621">
        <w:t>1) Управление Федеральной налоговой службы по Ханты-Мансийскому автономному округу - Югре на официальном сайте http</w:t>
      </w:r>
      <w:r w:rsidRPr="00FD0621">
        <w:t>://www.nalog.ru/rn86/;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7" w:name="Par100"/>
      <w:bookmarkEnd w:id="7"/>
      <w:r w:rsidRPr="00FD0621">
        <w:t xml:space="preserve">2) органы местного самоуправления муниципальных образований Ханты-Мансийского автономного округа - Югры (далее - органы местного самоуправления), на едином официальном </w:t>
      </w:r>
      <w:r w:rsidRPr="00FD0621">
        <w:lastRenderedPageBreak/>
        <w:t>сайте государственных органов Ханты-Мансийского автон</w:t>
      </w:r>
      <w:r w:rsidRPr="00FD0621">
        <w:t>омного округа - Югры (https://admhmao.ru/ob-okruge/munitsipalnye-obrazovaniya/);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3) многофункциональные центры предоставления государственных и муниципальных услуг Ханты-Мансийского автономного округа - Югры и их территориально обособленные структурные под</w:t>
      </w:r>
      <w:r w:rsidRPr="00FD0621">
        <w:t>разделения на портале многофункциональных центров Ханты-Мансийского автономного округа - Югры (http://mfc.admhmao.ru/), на официальном сайте Департамента экономического развития Ханты-Мансийского автономного округа - Югры (https://depeconom.admhmao.ru/deya</w:t>
      </w:r>
      <w:r w:rsidRPr="00FD0621">
        <w:t>telnost/administrativnaya-reforma/).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8" w:name="Par102"/>
      <w:bookmarkEnd w:id="8"/>
      <w:r w:rsidRPr="00FD0621">
        <w:t>11. На информационных стендах в местах предоставления государственной услуги, в сети Интернет размещается следующая информация: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справочная информация (место нахождения, график работы, справочные телефоны, ад</w:t>
      </w:r>
      <w:r w:rsidRPr="00FD0621">
        <w:t>реса официального сайта и электронной почты) о Департаменте, МФЦ и органах власти (организациях), участвующих в предоставлении государственной услуги, или в ведении которых находятся документы и (или) информация, получаемые по межведомственному запросу;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бл</w:t>
      </w:r>
      <w:r w:rsidRPr="00FD0621">
        <w:t>анк заявления о предоставлении государственной услуги и образец его заполнения.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В случае внесения изменений в порядок предоставления государственной услуги специалисты отдела в срок, не превышающий 3 рабочих дней со дня вступления в силу таких изменений, о</w:t>
      </w:r>
      <w:r w:rsidRPr="00FD0621">
        <w:t>беспечивают размещение информации в сети Интернет и на информационных стендах, находящихся в местах предоставления государственной услуги.</w:t>
      </w:r>
      <w:proofErr w:type="gramEnd"/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II. Стандарт предоставления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Наименование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12. Предоставление субсидии</w:t>
      </w:r>
      <w:r w:rsidRPr="00FD0621">
        <w:t xml:space="preserve"> на участие в выставках, ярмарках.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Наименование органа, предоставляющего государственную услугу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13. Государственную услугу предоставляет Департамент промышленности Ханты-Мансийского автономного округа - Югры.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Предоставление государственной услуги обеспеч</w:t>
      </w:r>
      <w:r w:rsidRPr="00FD0621">
        <w:t xml:space="preserve">ивает отдел </w:t>
      </w:r>
      <w:proofErr w:type="gramStart"/>
      <w:r w:rsidRPr="00FD0621">
        <w:t>реализации программ Управления агропромышленного комплекса Департамента</w:t>
      </w:r>
      <w:proofErr w:type="gramEnd"/>
      <w:r w:rsidRPr="00FD0621">
        <w:t>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За получением государственной услуги заявитель вправе обратиться в МФЦ.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14. При предоставлении государственной услуги осуществляется межведомственное информационное взаимо</w:t>
      </w:r>
      <w:r w:rsidRPr="00FD0621">
        <w:t>действие с Управлением Федеральной налоговой службы по Ханты-Мансийскому автономному округу - Югре, органами местного самоуправления.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15. </w:t>
      </w:r>
      <w:proofErr w:type="gramStart"/>
      <w:r w:rsidRPr="00FD0621">
        <w:t xml:space="preserve">В соответствии с требованиями </w:t>
      </w:r>
      <w:hyperlink r:id="rId18" w:history="1">
        <w:r w:rsidRPr="00FD0621">
          <w:rPr>
            <w:color w:val="0000FF"/>
          </w:rPr>
          <w:t>пункта 3 части 1 статьи 7</w:t>
        </w:r>
      </w:hyperlink>
      <w:r w:rsidRPr="00FD0621">
        <w:t xml:space="preserve"> Федерального закона N 210-ФЗ при предоставлении государственной услуги Департамент не вправе требовать от заявителя осуществления действий, в том числе согласований, необходимых для получения государственной услуги</w:t>
      </w:r>
      <w:r w:rsidRPr="00FD0621"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proofErr w:type="gramEnd"/>
      <w:r w:rsidRPr="00FD0621">
        <w:t xml:space="preserve"> </w:t>
      </w:r>
      <w:proofErr w:type="gramStart"/>
      <w:r w:rsidRPr="00FD0621">
        <w:t>таких услуг, включенных в перечни, указанн</w:t>
      </w:r>
      <w:r w:rsidRPr="00FD0621">
        <w:t xml:space="preserve">ые в </w:t>
      </w:r>
      <w:hyperlink r:id="rId19" w:history="1">
        <w:r w:rsidRPr="00FD0621">
          <w:rPr>
            <w:color w:val="0000FF"/>
          </w:rPr>
          <w:t>части 1 статьи 9</w:t>
        </w:r>
      </w:hyperlink>
      <w:r w:rsidRPr="00FD0621">
        <w:t xml:space="preserve"> Федерального закона 210-ФЗ и </w:t>
      </w:r>
      <w:hyperlink r:id="rId20" w:history="1">
        <w:r w:rsidRPr="00FD0621">
          <w:rPr>
            <w:color w:val="0000FF"/>
          </w:rPr>
          <w:t>постано</w:t>
        </w:r>
        <w:r w:rsidRPr="00FD0621">
          <w:rPr>
            <w:color w:val="0000FF"/>
          </w:rPr>
          <w:t>влении</w:t>
        </w:r>
      </w:hyperlink>
      <w:r w:rsidRPr="00FD0621">
        <w:t xml:space="preserve"> Правительства Ханты-Мансийского автономного округа - Югры от 21 января 2012 года N 16-п "О перечне услуг, которые являются необходимыми и обязательными для предоставления исполнительными органами государственной власти Ханты-Мансийского автономно</w:t>
      </w:r>
      <w:r w:rsidRPr="00FD0621">
        <w:t>го округа - Югры государственных услуг и предоставляются организациями, участвующими в предоставлении государственных услуг, и порядке определения размера</w:t>
      </w:r>
      <w:proofErr w:type="gramEnd"/>
      <w:r w:rsidRPr="00FD0621">
        <w:t xml:space="preserve"> платы за их предоставление".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Результат предоставления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16. Результатом предоставления государственной услуги является: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перечисление субсидии;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выдача (направление) заявителю уведомления об отказе в предоставлении субсидии с указанием причин отказа (далее - уведомление об отказе).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Сроки предоставления государст</w:t>
      </w:r>
      <w:r w:rsidRPr="00FD0621">
        <w:rPr>
          <w:rFonts w:ascii="Times New Roman" w:hAnsi="Times New Roman" w:cs="Times New Roman"/>
        </w:rPr>
        <w:t>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17. Основанием для перечисления субсидии является соглашение о предоставлении субсидии, заключенное между Департаментом и заявителем (далее - соглашение).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Максимальный срок предоставления государственной услуги составляет не более 21 рабочег</w:t>
      </w:r>
      <w:r w:rsidRPr="00FD0621">
        <w:t xml:space="preserve">о дня со дня получения документов, </w:t>
      </w:r>
      <w:proofErr w:type="gramStart"/>
      <w:r w:rsidRPr="00FD0621">
        <w:t>представленных</w:t>
      </w:r>
      <w:proofErr w:type="gramEnd"/>
      <w:r w:rsidRPr="00FD0621">
        <w:t xml:space="preserve"> заявителем.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 общий срок предоставления государственной услуги входит срок направления межведомственных запросов и получения на них ответов, срок выдачи (направления) заявителю соглашения или уведомления об</w:t>
      </w:r>
      <w:r w:rsidRPr="00FD0621">
        <w:t xml:space="preserve"> отказе. В указанный срок не входит срок подписания заявителем соглашения и перечисления субсидии.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Соглашение, подписанное Департаментом, или письменное уведомление об отказе направляются в адрес заявителя в течение 3 рабочих дней со дня принятия соответст</w:t>
      </w:r>
      <w:r w:rsidRPr="00FD0621">
        <w:t>вующего решения.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Перечисление субсидии осуществляется в сроки, установленные соглашением.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обращения заявителя в МФЦ срок предоставления государственной услуги исчисляется с даты регистрации документов в Департаменте.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Правовые основания для предос</w:t>
      </w:r>
      <w:r w:rsidRPr="00FD0621">
        <w:rPr>
          <w:rFonts w:ascii="Times New Roman" w:hAnsi="Times New Roman" w:cs="Times New Roman"/>
        </w:rPr>
        <w:t>тавления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18. Перечень нормативных правовых актов, регулирующих предоставление государственной услуги, размещен на Федеральном и Региональном порталах.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Исчерпывающий перечень документов, </w:t>
      </w:r>
      <w:proofErr w:type="gramStart"/>
      <w:r w:rsidRPr="00FD0621">
        <w:rPr>
          <w:rFonts w:ascii="Times New Roman" w:hAnsi="Times New Roman" w:cs="Times New Roman"/>
        </w:rPr>
        <w:t>необходимых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для предоставления государственно</w:t>
      </w:r>
      <w:r w:rsidRPr="00FD0621">
        <w:rPr>
          <w:rFonts w:ascii="Times New Roman" w:hAnsi="Times New Roman" w:cs="Times New Roman"/>
        </w:rPr>
        <w:t>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bookmarkStart w:id="9" w:name="Par143"/>
      <w:bookmarkEnd w:id="9"/>
      <w:r w:rsidRPr="00FD0621">
        <w:t xml:space="preserve">19. </w:t>
      </w:r>
      <w:proofErr w:type="gramStart"/>
      <w:r w:rsidRPr="00FD0621">
        <w:t xml:space="preserve">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</w:t>
      </w:r>
      <w:r w:rsidRPr="00FD0621">
        <w:t>IV квартале текущего года, следующие документы: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заявление о предоставлении субсидии (далее также - заявление) (рекомендуемая форма </w:t>
      </w:r>
      <w:hyperlink w:anchor="Par460" w:tooltip="                                 Заявление" w:history="1">
        <w:r w:rsidRPr="00FD0621">
          <w:rPr>
            <w:color w:val="0000FF"/>
          </w:rPr>
          <w:t>заявления</w:t>
        </w:r>
      </w:hyperlink>
      <w:r w:rsidRPr="00FD0621">
        <w:t xml:space="preserve"> приведена в приложении к настоящему Админист</w:t>
      </w:r>
      <w:r w:rsidRPr="00FD0621">
        <w:t>ративному регламенту);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реквизиты банковского счета;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копии документов, подтверждающих понесенные затраты (договоров, накладных, квитанций, платежных документов, подтверждающих фактические затраты (накладные расходы и плановые накопления в стоимость не включ</w:t>
      </w:r>
      <w:r w:rsidRPr="00FD0621">
        <w:t>аются и не оплачиваются), авиационных, железнодорожных, автобусных билетов междугороднего сообщения).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личного обращени</w:t>
      </w:r>
      <w:r w:rsidRPr="00FD0621">
        <w:t>я в Департамент заявитель предъявляет документ, удостоверяющий личность (представитель заявителя - документ, подтверждающий полномочие действовать от имени заявителя).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10" w:name="Par148"/>
      <w:bookmarkEnd w:id="10"/>
      <w:r w:rsidRPr="00FD0621">
        <w:t xml:space="preserve">20. Документы, запрашиваемые Департаментом в </w:t>
      </w:r>
      <w:proofErr w:type="gramStart"/>
      <w:r w:rsidRPr="00FD0621">
        <w:t>порядке</w:t>
      </w:r>
      <w:proofErr w:type="gramEnd"/>
      <w:r w:rsidRPr="00FD0621">
        <w:t xml:space="preserve"> межведомственного инфор</w:t>
      </w:r>
      <w:r w:rsidRPr="00FD0621">
        <w:t>мационного взаимодействия: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11" w:name="Par149"/>
      <w:bookmarkEnd w:id="11"/>
      <w:r w:rsidRPr="00FD0621">
        <w:t>документы об отсутствии задолженности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12" w:name="Par150"/>
      <w:bookmarkEnd w:id="12"/>
      <w:r w:rsidRPr="00FD0621">
        <w:lastRenderedPageBreak/>
        <w:t>д</w:t>
      </w:r>
      <w:r w:rsidRPr="00FD0621">
        <w:t>окументы, подтверждающие отсутствие просроченной задолженности по возврату в бюджет автономного округа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бюд</w:t>
      </w:r>
      <w:r w:rsidRPr="00FD0621">
        <w:t>жетной системы Российской Федерации, из которого планируется предоставление субсидии;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13" w:name="Par151"/>
      <w:bookmarkEnd w:id="13"/>
      <w:r w:rsidRPr="00FD0621">
        <w:t xml:space="preserve">документы, подтверждающие отсутствие выплат средств бюджета автономного округа, на основании иных нормативных правовых актов или муниципальных правовых актов </w:t>
      </w:r>
      <w:r w:rsidRPr="00FD0621">
        <w:t xml:space="preserve">на цели, указанные в </w:t>
      </w:r>
      <w:hyperlink w:anchor="Par53" w:tooltip="2. В соответствии с приложением 12 к государственной программе Ханты-Мансийского автономного округа - Югры &quot;Развитие агропромышленного комплекса&quot;, утвержденной постановлением Правительства Ханты-Мансийского автономного округа - Югры от 5 октября 2018 года N 344-п (далее соответственно - Государственная программа, автономный округ), субсидия предоставляется с целью возмещения части затрат по следующим мероприятиям, организуемым Департаментом:" w:history="1">
        <w:r w:rsidRPr="00FD0621">
          <w:rPr>
            <w:color w:val="0000FF"/>
          </w:rPr>
          <w:t>пунктах 2</w:t>
        </w:r>
      </w:hyperlink>
      <w:r w:rsidRPr="00FD0621">
        <w:t xml:space="preserve">, </w:t>
      </w:r>
      <w:hyperlink w:anchor="Par56" w:tooltip="3. Субсидии предоставляются в размере 80 процентов от произведенных фактических затрат, но не более 100 тыс. рублей за 1 участие в выставке, ярмарке, по следующим статьям затрат:" w:history="1">
        <w:r w:rsidRPr="00FD0621">
          <w:rPr>
            <w:color w:val="0000FF"/>
          </w:rPr>
          <w:t>3</w:t>
        </w:r>
      </w:hyperlink>
      <w:r w:rsidRPr="00FD0621">
        <w:t xml:space="preserve"> настоящего Административного регламента;</w:t>
      </w:r>
    </w:p>
    <w:p w:rsidR="00000000" w:rsidRPr="00FD0621" w:rsidRDefault="00FD0621" w:rsidP="00FD0621">
      <w:pPr>
        <w:pStyle w:val="ConsPlusNormal"/>
        <w:ind w:firstLine="540"/>
        <w:jc w:val="both"/>
      </w:pPr>
      <w:bookmarkStart w:id="14" w:name="Par152"/>
      <w:bookmarkEnd w:id="14"/>
      <w:r w:rsidRPr="00FD0621">
        <w:t>выписку из Единого государственного реестра юридических лиц.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Указанные документы заявитель вправе представить самостоятельно в день подачи заявления о предоставлении субсидии.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Непредставление заявителем документов, которые он вправе предоставить по собстве</w:t>
      </w:r>
      <w:r w:rsidRPr="00FD0621">
        <w:t>нной инициативе, не является основанием для отказа в предоставлении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21. Требовать от заявителя представления документов (копий документов), не предусмотренных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пунктом 19</w:t>
        </w:r>
      </w:hyperlink>
      <w:r w:rsidRPr="00FD0621">
        <w:t xml:space="preserve"> настояще</w:t>
      </w:r>
      <w:r w:rsidRPr="00FD0621">
        <w:t>го Административного регламента, не допускается.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22. Форму заявления о предоставлении государственной услуги настоящего Административного регламента можно получить: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на информационном стенде в месте предоставления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у специалистов отде</w:t>
      </w:r>
      <w:r w:rsidRPr="00FD0621">
        <w:t>ла либо у работников МФЦ;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посредством информационно-телекоммуникационной сети "Интернет" на Федеральном и Региональном порталах.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23. Информация об участвующих в предоставлении государственной услуги органах, получаемых у них документах и способы получения </w:t>
      </w:r>
      <w:r w:rsidRPr="00FD0621">
        <w:t>таких документов заявителем: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 xml:space="preserve">1) документы, указанные в </w:t>
      </w:r>
      <w:hyperlink w:anchor="Par149" w:tooltip="документы об отсутствии задолже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;" w:history="1">
        <w:r w:rsidRPr="00FD0621">
          <w:rPr>
            <w:color w:val="0000FF"/>
          </w:rPr>
          <w:t>абзацах втором</w:t>
        </w:r>
      </w:hyperlink>
      <w:r w:rsidRPr="00FD0621">
        <w:t xml:space="preserve">, </w:t>
      </w:r>
      <w:hyperlink w:anchor="Par152" w:tooltip="выписку из Единого государственного реестра юридических лиц." w:history="1">
        <w:r w:rsidRPr="00FD0621">
          <w:rPr>
            <w:color w:val="0000FF"/>
          </w:rPr>
          <w:t>пятом пункта 20</w:t>
        </w:r>
      </w:hyperlink>
      <w:r w:rsidRPr="00FD0621">
        <w:t xml:space="preserve"> настоящего Административного регламента, заявитель может получить, обратившись в Управление Федеральной </w:t>
      </w:r>
      <w:r w:rsidRPr="00FD0621">
        <w:t xml:space="preserve">налоговой службы по Ханты-Мансийскому автономному округу - Югре (способы получения информации о ее месте нахождения и графике работы указаны в </w:t>
      </w:r>
      <w:hyperlink w:anchor="Par99" w:tooltip="1) Управление Федеральной налоговой службы по Ханты-Мансийскому автономному округу - Югре на официальном сайте http://www.nalog.ru/rn86/;" w:history="1">
        <w:r w:rsidRPr="00FD0621">
          <w:rPr>
            <w:color w:val="0000FF"/>
          </w:rPr>
          <w:t>подпункте 1 пункта 10</w:t>
        </w:r>
      </w:hyperlink>
      <w:r w:rsidRPr="00FD0621">
        <w:t xml:space="preserve"> настоящего Административного регламента);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2) документ, указанный в </w:t>
      </w:r>
      <w:hyperlink w:anchor="Par150" w:tooltip="документы, подтверждающие отсутствие просроченной задолженности по возврату в бюджет автономного округ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;" w:history="1">
        <w:proofErr w:type="gramStart"/>
        <w:r w:rsidRPr="00FD0621">
          <w:rPr>
            <w:color w:val="0000FF"/>
          </w:rPr>
          <w:t>абз</w:t>
        </w:r>
        <w:r w:rsidRPr="00FD0621">
          <w:rPr>
            <w:color w:val="0000FF"/>
          </w:rPr>
          <w:t>аце</w:t>
        </w:r>
        <w:proofErr w:type="gramEnd"/>
        <w:r w:rsidRPr="00FD0621">
          <w:rPr>
            <w:color w:val="0000FF"/>
          </w:rPr>
          <w:t xml:space="preserve"> третьем пункта 20</w:t>
        </w:r>
      </w:hyperlink>
      <w:r w:rsidRPr="00FD0621">
        <w:t xml:space="preserve"> настоящего Административного регламента, находится в распоряжении Департамента, может быть предоставлен заявителю при личном обращении в Департамент либо посредством запроса на адрес электронной почты Департамента;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3) документ, ука</w:t>
      </w:r>
      <w:r w:rsidRPr="00FD0621">
        <w:t xml:space="preserve">занный в </w:t>
      </w:r>
      <w:hyperlink w:anchor="Par151" w:tooltip="документы, подтверждающие отсутствие выплат средств бюджета автономного округа, на основании иных нормативных правовых актов или муниципальных правовых актов на цели, указанные в пунктах 2, 3 настоящего Административного регламента;" w:history="1">
        <w:proofErr w:type="gramStart"/>
        <w:r w:rsidRPr="00FD0621">
          <w:rPr>
            <w:color w:val="0000FF"/>
          </w:rPr>
          <w:t>абзаце</w:t>
        </w:r>
        <w:proofErr w:type="gramEnd"/>
        <w:r w:rsidRPr="00FD0621">
          <w:rPr>
            <w:color w:val="0000FF"/>
          </w:rPr>
          <w:t xml:space="preserve"> четвертом пункта 20</w:t>
        </w:r>
      </w:hyperlink>
      <w:r w:rsidRPr="00FD0621">
        <w:t xml:space="preserve"> настоящего Административного регламента, заявитель может получить в органах местного самоуправления (способы получения информации о месте нахождения и графике работы указаны в </w:t>
      </w:r>
      <w:hyperlink w:anchor="Par100" w:tooltip="2) органы местного самоуправления муниципальных образований Ханты-Мансийского автономного округа - Югры (далее - органы местного самоуправления), на едином официальном сайте государственных органов Ханты-Мансийского автономного округа - Югры (https://admhmao.ru/ob-okruge/munitsipalnye-obrazovaniya/);" w:history="1">
        <w:r w:rsidRPr="00FD0621">
          <w:rPr>
            <w:color w:val="0000FF"/>
          </w:rPr>
          <w:t>подпункте 2 пункта 10</w:t>
        </w:r>
      </w:hyperlink>
      <w:r w:rsidRPr="00FD0621">
        <w:t xml:space="preserve"> настоящего Административного регламента).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24. Документы (копии документов), предусмотренные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пунктом 19</w:t>
        </w:r>
      </w:hyperlink>
      <w:r w:rsidRPr="00FD0621">
        <w:t xml:space="preserve"> настоящего Административного регламента, предоставляются в адрес Департамента, одним из следующих способов: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1) </w:t>
      </w:r>
      <w:proofErr w:type="gramStart"/>
      <w:r w:rsidRPr="00FD0621">
        <w:t>сформированными</w:t>
      </w:r>
      <w:proofErr w:type="gramEnd"/>
      <w:r w:rsidRPr="00FD0621">
        <w:t xml:space="preserve"> в 1 прошнурованный и пронумерованный комплект непосредственно или почтовым отправление</w:t>
      </w:r>
      <w:r w:rsidRPr="00FD0621">
        <w:t>м. Наименования, номера и даты всех представляемых заявителем документов, количество листов в них вносятся в опись, составляемую в 2 экземплярах. Первый экземпляр описи с отметкой о дате и должностном лице, принявшем документы, остается у заявителя, второй</w:t>
      </w:r>
      <w:r w:rsidRPr="00FD0621">
        <w:t xml:space="preserve"> (копия) прилагается к представленным документам;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2) через МФЦ - </w:t>
      </w:r>
      <w:proofErr w:type="gramStart"/>
      <w:r w:rsidRPr="00FD0621">
        <w:t>сформированными</w:t>
      </w:r>
      <w:proofErr w:type="gramEnd"/>
      <w:r w:rsidRPr="00FD0621">
        <w:t xml:space="preserve"> в 1 прошнурованный и пронумерованный комплект непосредственно или почтовым отправлением. Наименования, номера и даты всех представляемых заявителем документов, количество лист</w:t>
      </w:r>
      <w:r w:rsidRPr="00FD0621">
        <w:t>ов в них вносятся в опись, составляемую в 2 экземплярах. Первый экземпляр описи с отметкой о дате и должностном лице, принявшем документы, остается у заявителя, второй (копия) прилагается к представленным документам.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3) в электронной форме - подписанные ус</w:t>
      </w:r>
      <w:r w:rsidRPr="00FD0621">
        <w:t xml:space="preserve">иленной квалифицированной электронной подписью на адрес электронной почты Департамента: depprom@admhmao.ru или с </w:t>
      </w:r>
      <w:r w:rsidRPr="00FD0621">
        <w:lastRenderedPageBreak/>
        <w:t>использованием Федерального и Регионального порталов.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25. В </w:t>
      </w:r>
      <w:proofErr w:type="gramStart"/>
      <w:r w:rsidRPr="00FD0621">
        <w:t>соответствии</w:t>
      </w:r>
      <w:proofErr w:type="gramEnd"/>
      <w:r w:rsidRPr="00FD0621">
        <w:t xml:space="preserve"> с </w:t>
      </w:r>
      <w:hyperlink r:id="rId21" w:history="1">
        <w:r w:rsidRPr="00FD0621">
          <w:rPr>
            <w:color w:val="0000FF"/>
          </w:rPr>
          <w:t>частью 1 статьи 7</w:t>
        </w:r>
      </w:hyperlink>
      <w:r w:rsidRPr="00FD0621">
        <w:t xml:space="preserve"> Федерального закона N 210-ФЗ запрещается требовать от заявителя: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1) предоставления документов и информации или осуществления действий, предоставление или осуществление которых не предусмотрено нормативн</w:t>
      </w:r>
      <w:r w:rsidRPr="00FD0621">
        <w:t>ыми правовыми актами, регулирующими отношения, возникающие в связи с предоставлением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2) представления документов и информации, в том числе подтверждающих внесение заявителем платы за предоставление государственной услуги, которые на</w:t>
      </w:r>
      <w:r w:rsidRPr="00FD0621">
        <w:t>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</w:t>
      </w:r>
      <w:r w:rsidRPr="00FD0621">
        <w:t xml:space="preserve">вления организаций, участвующих в предоставлении предусмотренных </w:t>
      </w:r>
      <w:hyperlink r:id="rId22" w:history="1">
        <w:r w:rsidRPr="00FD0621">
          <w:rPr>
            <w:color w:val="0000FF"/>
          </w:rPr>
          <w:t>частью 1 статьи 1</w:t>
        </w:r>
      </w:hyperlink>
      <w:r w:rsidRPr="00FD0621">
        <w:t xml:space="preserve"> Федерального закона N 210-ФЗ государственных услуг, в соответстви</w:t>
      </w:r>
      <w:r w:rsidRPr="00FD0621">
        <w:t>и с</w:t>
      </w:r>
      <w:proofErr w:type="gramEnd"/>
      <w:r w:rsidRPr="00FD0621">
        <w:t xml:space="preserve"> нормативными правовыми актами Российской Федерации, нормативными правовыми актами автономного округа, за исключением документов, </w:t>
      </w:r>
      <w:proofErr w:type="gramStart"/>
      <w:r w:rsidRPr="00FD0621">
        <w:t>включенных</w:t>
      </w:r>
      <w:proofErr w:type="gramEnd"/>
      <w:r w:rsidRPr="00FD0621">
        <w:t xml:space="preserve"> в определенный </w:t>
      </w:r>
      <w:hyperlink r:id="rId23" w:history="1">
        <w:r w:rsidRPr="00FD0621">
          <w:rPr>
            <w:color w:val="0000FF"/>
          </w:rPr>
          <w:t>частью 6 статьи 7</w:t>
        </w:r>
      </w:hyperlink>
      <w:r w:rsidRPr="00FD0621">
        <w:t xml:space="preserve"> Федерального закона N 210-ФЗ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</w:t>
      </w:r>
      <w:r w:rsidRPr="00FD0621">
        <w:t>тиве;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</w:t>
      </w:r>
      <w:r w:rsidRPr="00FD0621">
        <w:t xml:space="preserve"> исключением следующих случаев: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наличие ошибок в </w:t>
      </w:r>
      <w:proofErr w:type="gramStart"/>
      <w:r w:rsidRPr="00FD0621">
        <w:t>заявлении</w:t>
      </w:r>
      <w:proofErr w:type="gramEnd"/>
      <w:r w:rsidRPr="00FD0621">
        <w:t xml:space="preserve"> о предоставлении го</w:t>
      </w:r>
      <w:r w:rsidRPr="00FD0621">
        <w:t>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</w:t>
      </w:r>
      <w:r w:rsidRPr="00FD0621">
        <w:t>ументов;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истечение срока действия документов или изменение информации после первоначального отказа в приеме документов, </w:t>
      </w:r>
      <w:proofErr w:type="gramStart"/>
      <w:r w:rsidRPr="00FD0621">
        <w:t>необходимых</w:t>
      </w:r>
      <w:proofErr w:type="gramEnd"/>
      <w:r w:rsidRPr="00FD0621">
        <w:t xml:space="preserve"> для предоставления государственной услуги, либо в предоставлении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Департамента, государственного служащего, работника МФЦ, работника организации, предусмотренной </w:t>
      </w:r>
      <w:hyperlink r:id="rId24" w:history="1">
        <w:r w:rsidRPr="00FD0621">
          <w:rPr>
            <w:color w:val="0000FF"/>
          </w:rPr>
          <w:t>частью 1.1 статьи 16</w:t>
        </w:r>
      </w:hyperlink>
      <w:r w:rsidRPr="00FD0621">
        <w:t xml:space="preserve"> Федерального закона N 210-ФЗ, при первоначальном отказе в приеме документов, необходимых для предоставления государственной услуги, либо в предоставлении гос</w:t>
      </w:r>
      <w:r w:rsidRPr="00FD0621">
        <w:t>ударственной услуги, о чем в письменном виде за подписью руководителя Департамента руководителя МФЦ при первоначальном отказе в приеме</w:t>
      </w:r>
      <w:proofErr w:type="gramEnd"/>
      <w:r w:rsidRPr="00FD0621">
        <w:t xml:space="preserve"> документов, </w:t>
      </w:r>
      <w:proofErr w:type="gramStart"/>
      <w:r w:rsidRPr="00FD0621">
        <w:t>необходимых</w:t>
      </w:r>
      <w:proofErr w:type="gramEnd"/>
      <w:r w:rsidRPr="00FD0621">
        <w:t xml:space="preserve"> для предоставления государственной услуги, либо руководителя организации, предусмотренной </w:t>
      </w:r>
      <w:hyperlink r:id="rId25" w:history="1">
        <w:r w:rsidRPr="00FD0621">
          <w:rPr>
            <w:color w:val="0000FF"/>
          </w:rPr>
          <w:t>частью 1.1 статьи 16</w:t>
        </w:r>
      </w:hyperlink>
      <w:r w:rsidRPr="00FD0621">
        <w:t xml:space="preserve"> Федерального закона N 210-ФЗ, уведомляется заявитель, а также приносятся извинения за доставленные неудобства.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Исчерпывающий перечень</w:t>
      </w:r>
      <w:r w:rsidRPr="00FD0621">
        <w:rPr>
          <w:rFonts w:ascii="Times New Roman" w:hAnsi="Times New Roman" w:cs="Times New Roman"/>
        </w:rPr>
        <w:t xml:space="preserve"> оснований для отказа в </w:t>
      </w:r>
      <w:proofErr w:type="gramStart"/>
      <w:r w:rsidRPr="00FD0621">
        <w:rPr>
          <w:rFonts w:ascii="Times New Roman" w:hAnsi="Times New Roman" w:cs="Times New Roman"/>
        </w:rPr>
        <w:t>приеме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документов, </w:t>
      </w:r>
      <w:proofErr w:type="gramStart"/>
      <w:r w:rsidRPr="00FD0621">
        <w:rPr>
          <w:rFonts w:ascii="Times New Roman" w:hAnsi="Times New Roman" w:cs="Times New Roman"/>
        </w:rPr>
        <w:t>необходимых</w:t>
      </w:r>
      <w:proofErr w:type="gramEnd"/>
      <w:r w:rsidRPr="00FD0621">
        <w:rPr>
          <w:rFonts w:ascii="Times New Roman" w:hAnsi="Times New Roman" w:cs="Times New Roman"/>
        </w:rPr>
        <w:t xml:space="preserve"> для предоставления государственной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26. Оснований для отказа в </w:t>
      </w:r>
      <w:proofErr w:type="gramStart"/>
      <w:r w:rsidRPr="00FD0621">
        <w:t>приеме</w:t>
      </w:r>
      <w:proofErr w:type="gramEnd"/>
      <w:r w:rsidRPr="00FD0621">
        <w:t xml:space="preserve"> документов, необходимых для предоставления государственной услуги, законодательством Российской Федерации, законодательством</w:t>
      </w:r>
      <w:r w:rsidRPr="00FD0621">
        <w:t xml:space="preserve"> автономного округа не предусмотрено.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Исчерпывающий перечень оснований для приостановления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и (или) отказа в </w:t>
      </w:r>
      <w:proofErr w:type="gramStart"/>
      <w:r w:rsidRPr="00FD0621">
        <w:rPr>
          <w:rFonts w:ascii="Times New Roman" w:hAnsi="Times New Roman" w:cs="Times New Roman"/>
        </w:rPr>
        <w:t>предоставлении</w:t>
      </w:r>
      <w:proofErr w:type="gramEnd"/>
      <w:r w:rsidRPr="00FD0621">
        <w:rPr>
          <w:rFonts w:ascii="Times New Roman" w:hAnsi="Times New Roman" w:cs="Times New Roman"/>
        </w:rPr>
        <w:t xml:space="preserve">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bookmarkStart w:id="15" w:name="Par186"/>
      <w:bookmarkEnd w:id="15"/>
      <w:r w:rsidRPr="00FD0621">
        <w:t>27. Исчерпывающими основаниями для принятия решения об отказе в предоставлении государственной у</w:t>
      </w:r>
      <w:r w:rsidRPr="00FD0621">
        <w:t>слуги являются: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отсутствие лимитов, предусмотренных для предоставления субсидий в </w:t>
      </w:r>
      <w:proofErr w:type="gramStart"/>
      <w:r w:rsidRPr="00FD0621">
        <w:t>бюджете</w:t>
      </w:r>
      <w:proofErr w:type="gramEnd"/>
      <w:r w:rsidRPr="00FD0621">
        <w:t xml:space="preserve"> автономного округа;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нарушение срока предоставления документов;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непредставление заявителем документов, </w:t>
      </w:r>
      <w:proofErr w:type="gramStart"/>
      <w:r w:rsidRPr="00FD0621">
        <w:t>указанных</w:t>
      </w:r>
      <w:proofErr w:type="gramEnd"/>
      <w:r w:rsidRPr="00FD0621">
        <w:t xml:space="preserve"> в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</w:t>
        </w:r>
        <w:r w:rsidRPr="00FD0621">
          <w:rPr>
            <w:color w:val="0000FF"/>
          </w:rPr>
          <w:t>ункте 19</w:t>
        </w:r>
      </w:hyperlink>
      <w:r w:rsidRPr="00FD0621">
        <w:t xml:space="preserve"> настоящего Административного регламента;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непредставление заявителем подписанного в установленный срок соглашения;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представление документов с нарушением требований к их оформлению;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выявление в представленных </w:t>
      </w:r>
      <w:proofErr w:type="gramStart"/>
      <w:r w:rsidRPr="00FD0621">
        <w:t>документах</w:t>
      </w:r>
      <w:proofErr w:type="gramEnd"/>
      <w:r w:rsidRPr="00FD0621">
        <w:t xml:space="preserve"> сведений, не соответствующ</w:t>
      </w:r>
      <w:r w:rsidRPr="00FD0621">
        <w:t>их действительности;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несоответствие заявителя требованиям, установленным </w:t>
      </w:r>
      <w:hyperlink w:anchor="Par66" w:tooltip="4. Заявителями на получение государственной услуги являются сельскохозяйственные товаропроизводители: юридические лица независимо от организационно-правовых форм (за исключением государственных (муниципальных) учреждений), не относящиеся к субъектам малого и среднего предпринимательства, или их законные представители, действующие в силу закона, или на основании доверенности (далее - заявители)." w:history="1">
        <w:r w:rsidRPr="00FD0621">
          <w:rPr>
            <w:color w:val="0000FF"/>
          </w:rPr>
          <w:t>пунктами 4</w:t>
        </w:r>
      </w:hyperlink>
      <w:r w:rsidRPr="00FD0621">
        <w:t xml:space="preserve">, </w:t>
      </w:r>
      <w:hyperlink w:anchor="Par67" w:tooltip="5. Требования, которым должен соответствовать заявитель на 15 число месяца, предшествующего месяцу регистрации заявления о предоставлении субсидии:" w:history="1">
        <w:r w:rsidRPr="00FD0621">
          <w:rPr>
            <w:color w:val="0000FF"/>
          </w:rPr>
          <w:t>5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28. Оснований для приостановления предос</w:t>
      </w:r>
      <w:r w:rsidRPr="00FD0621">
        <w:t>тавления государственной услуги законодательством Российской Федерации, законодательством автономного округа не предусмотрено.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Перечень услуг, необходимых и обязательных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для предоставления государственной услуги, в том числе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FD0621">
        <w:rPr>
          <w:rFonts w:ascii="Times New Roman" w:hAnsi="Times New Roman" w:cs="Times New Roman"/>
        </w:rPr>
        <w:t>сведения о документе (документ</w:t>
      </w:r>
      <w:r w:rsidRPr="00FD0621">
        <w:rPr>
          <w:rFonts w:ascii="Times New Roman" w:hAnsi="Times New Roman" w:cs="Times New Roman"/>
        </w:rPr>
        <w:t>ах), выдаваемом (выдаваемых)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организациями, участвующими в предоставлении </w:t>
      </w:r>
      <w:proofErr w:type="gramStart"/>
      <w:r w:rsidRPr="00FD0621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bookmarkStart w:id="16" w:name="Par202"/>
      <w:bookmarkEnd w:id="16"/>
      <w:r w:rsidRPr="00FD0621">
        <w:t xml:space="preserve">29. </w:t>
      </w:r>
      <w:proofErr w:type="gramStart"/>
      <w:r w:rsidRPr="00FD0621">
        <w:t>Услугой, необходимой и обязательной для предоставления государственной услуги, является выдача документов, содержащих сведения о реквизитах банковского счета.</w:t>
      </w:r>
      <w:proofErr w:type="gramEnd"/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Размер платы, взимаемой с заявителя при </w:t>
      </w:r>
      <w:proofErr w:type="gramStart"/>
      <w:r w:rsidRPr="00FD0621">
        <w:rPr>
          <w:rFonts w:ascii="Times New Roman" w:hAnsi="Times New Roman" w:cs="Times New Roman"/>
        </w:rPr>
        <w:t>предоставлении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государственной услуги, и способы ее </w:t>
      </w:r>
      <w:r w:rsidRPr="00FD0621">
        <w:rPr>
          <w:rFonts w:ascii="Times New Roman" w:hAnsi="Times New Roman" w:cs="Times New Roman"/>
        </w:rPr>
        <w:t>взимания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30. Взимание государственной пошлины или иной платы за предоставление государственной услуги законодательством Российской Федерации, законодательством автономного округа не предусмотрено.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Порядок, размер и основания взимания платы за предоставле</w:t>
      </w:r>
      <w:r w:rsidRPr="00FD0621">
        <w:rPr>
          <w:rFonts w:ascii="Times New Roman" w:hAnsi="Times New Roman" w:cs="Times New Roman"/>
        </w:rPr>
        <w:t>ние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услуг, необходимых и обязательных для предоставления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услуги, включая информацию о методиках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расчета размера такой платы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31. Порядок и размер платы за предоставление услуги, указанной в </w:t>
      </w:r>
      <w:hyperlink w:anchor="Par202" w:tooltip="29. Услугой, необходимой и обязательной для предоставления государственной услуги, является выдача документов, содержащих сведения о реквизитах банковского счета." w:history="1">
        <w:proofErr w:type="gramStart"/>
        <w:r w:rsidRPr="00FD0621">
          <w:rPr>
            <w:color w:val="0000FF"/>
          </w:rPr>
          <w:t>пункте</w:t>
        </w:r>
        <w:proofErr w:type="gramEnd"/>
        <w:r w:rsidRPr="00FD0621">
          <w:rPr>
            <w:color w:val="0000FF"/>
          </w:rPr>
          <w:t xml:space="preserve"> 29</w:t>
        </w:r>
      </w:hyperlink>
      <w:r w:rsidRPr="00FD0621">
        <w:t xml:space="preserve"> настоящего Административного регламента, определяется соглашением заявителя и организации, предоставляюще</w:t>
      </w:r>
      <w:r w:rsidRPr="00FD0621">
        <w:t>й эту услугу.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Максимальный срок ожидания в очереди при подаче запроса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 предоставлении государственной услуги и при получении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результата предоставления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32. Максимальный срок ожидания в очереди при подаче запроса о предоставлении </w:t>
      </w:r>
      <w:r w:rsidRPr="00FD0621">
        <w:lastRenderedPageBreak/>
        <w:t>го</w:t>
      </w:r>
      <w:r w:rsidRPr="00FD0621">
        <w:t>сударственной услуги и при получении результата предоставления государственной услуги составляет не более 15 минут.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Срок регистрации запроса заявителя о предоставлении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33. Заявление, поступившее при личном </w:t>
      </w:r>
      <w:proofErr w:type="gramStart"/>
      <w:r w:rsidRPr="00FD0621">
        <w:t>обращении</w:t>
      </w:r>
      <w:proofErr w:type="gramEnd"/>
      <w:r w:rsidRPr="00FD0621">
        <w:t xml:space="preserve"> заявителя, реги</w:t>
      </w:r>
      <w:r w:rsidRPr="00FD0621">
        <w:t>стрируется в течение 15 минут с момента обращения.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Документы, поступившие в адрес Департамента посредством почтовой связи, электронной почты, Федерального и Регионального порталов, через МФЦ, регистрируются в течение 1 рабочего дня с момента их поступления в Департамент.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 случае подачи заявления для предо</w:t>
      </w:r>
      <w:r w:rsidRPr="00FD0621">
        <w:t xml:space="preserve">ставления государственной услуги через МФЦ </w:t>
      </w:r>
      <w:proofErr w:type="gramStart"/>
      <w:r w:rsidRPr="00FD0621">
        <w:t>последний</w:t>
      </w:r>
      <w:proofErr w:type="gramEnd"/>
      <w:r w:rsidRPr="00FD0621">
        <w:t xml:space="preserve"> обеспечивает передачу заявления в Департамент в порядке и сроки, которые установлены соглашением о взаимодействии между МФЦ и Департаментом, но не позднее следующего рабочего дня со дня поступления пакет</w:t>
      </w:r>
      <w:r w:rsidRPr="00FD0621">
        <w:t>а документов. При этом датой подачи заявления является дата поступления пакета документов в Департамент.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Требования к помещениям, в которых предоставляется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государственная услуга, к залу ожидания, местам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для заполнения запросов о предоставлении </w:t>
      </w:r>
      <w:proofErr w:type="gramStart"/>
      <w:r w:rsidRPr="00FD0621">
        <w:rPr>
          <w:rFonts w:ascii="Times New Roman" w:hAnsi="Times New Roman" w:cs="Times New Roman"/>
        </w:rPr>
        <w:t>государств</w:t>
      </w:r>
      <w:r w:rsidRPr="00FD0621">
        <w:rPr>
          <w:rFonts w:ascii="Times New Roman" w:hAnsi="Times New Roman" w:cs="Times New Roman"/>
        </w:rPr>
        <w:t>енной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услуги, размещению и оформлению визуальной, текстовой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 мультимедийной информации о порядке предоставления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34. Помещения для предоставления государственной услуги обозначаются табличками с указанием номера кабинета, названия с</w:t>
      </w:r>
      <w:r w:rsidRPr="00FD0621">
        <w:t>труктурного подразделения, фамилии, имени, отчества (последнее - при наличии), должности специалиста, предоставляющего государственную услугу.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помещении</w:t>
      </w:r>
      <w:proofErr w:type="gramEnd"/>
      <w:r w:rsidRPr="00FD0621">
        <w:t xml:space="preserve"> размещается стенд с информацией и образцами документов для предоставления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На </w:t>
      </w:r>
      <w:r w:rsidRPr="00FD0621">
        <w:t xml:space="preserve">информационных стендах размещается информация о порядке предоставления государственной услуги, а также информация, указанная в </w:t>
      </w:r>
      <w:hyperlink w:anchor="Par102" w:tooltip="11. На информационных стендах в местах предоставления государственной услуги, в сети Интернет размещается следующая информация:" w:history="1">
        <w:r w:rsidRPr="00FD0621">
          <w:rPr>
            <w:color w:val="0000FF"/>
          </w:rPr>
          <w:t>пункте 11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Информационные стенды размещаются на видном, доступном месте в любом из форматов: настенных стендах, напольных или настольных стойках, призваны обеспечить заявителя исчерпывающей</w:t>
      </w:r>
      <w:r w:rsidRPr="00FD0621">
        <w:t xml:space="preserve"> информацией. Стенды должны быть оформлены в едином </w:t>
      </w:r>
      <w:proofErr w:type="gramStart"/>
      <w:r w:rsidRPr="00FD0621">
        <w:t>стиле</w:t>
      </w:r>
      <w:proofErr w:type="gramEnd"/>
      <w:r w:rsidRPr="00FD0621">
        <w:t>, надписи сделаны черным шрифтом на белом фоне.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</w:t>
      </w:r>
      <w:r w:rsidRPr="00FD0621">
        <w:t>ьному и слуховому восприятию этой информации заявителями.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35. Вход и выход из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Лестницы, находящие</w:t>
      </w:r>
      <w:r w:rsidRPr="00FD0621">
        <w:t>ся по пути движения в помещение для предоставления государственной услуги, оборудуются: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контрастной маркировкой крайних ступеней;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поручнями с двух сторон.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Места предоставления государственной услуги должны соответствовать требованиям к местам обслуживания </w:t>
      </w:r>
      <w:r w:rsidRPr="00FD0621">
        <w:t xml:space="preserve">маломобильных групп населения, к внутреннему оборудованию и устройствам в </w:t>
      </w:r>
      <w:proofErr w:type="gramStart"/>
      <w:r w:rsidRPr="00FD0621">
        <w:t>помещении</w:t>
      </w:r>
      <w:proofErr w:type="gramEnd"/>
      <w:r w:rsidRPr="00FD0621">
        <w:t>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lastRenderedPageBreak/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отсутствия возможности оборуд</w:t>
      </w:r>
      <w:r w:rsidRPr="00FD0621">
        <w:t>ования пандусами, расширенными проходами, позволяющими обеспечить беспрепятственный доступ инвалидов на верхние этажи административного здания, места ожидания и приема документов от маломобильных граждан осуществляется на первом этаже административного зда</w:t>
      </w:r>
      <w:r w:rsidRPr="00FD0621">
        <w:t>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36. Для ожидания личного приема заявителям отводятся места, оснащенные стульями, столами и необходимыми канцтоварами для оформления документов.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37. Рабочее место специалиста, предоставляющего государственную услугу, оборудуется телефоном, факсом, копи</w:t>
      </w:r>
      <w:r w:rsidRPr="00FD0621">
        <w:t xml:space="preserve">ровальным аппаратом, компьютером и другой оргтехникой, позволяющей своевременно и в полном </w:t>
      </w:r>
      <w:proofErr w:type="gramStart"/>
      <w:r w:rsidRPr="00FD0621">
        <w:t>объеме</w:t>
      </w:r>
      <w:proofErr w:type="gramEnd"/>
      <w:r w:rsidRPr="00FD0621">
        <w:t xml:space="preserve"> организовать предоставление государственной услуги.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Показатели доступности и качества 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38. Показатели доступности государственной услуги: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возможность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возможность получения заявителями информации о пра</w:t>
      </w:r>
      <w:r w:rsidRPr="00FD0621">
        <w:t>вилах предоставления государственной услуги в информационно-телекоммуникационной сети "Интернет" на официальном сайте Департамента, а также на Федеральном и Региональных порталах;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доступность информирования заявителя в форме индивидуального (устного или пи</w:t>
      </w:r>
      <w:r w:rsidRPr="00FD0621">
        <w:t>сьменного) информирования, публичного (устного или письменного) информирования о порядке, стандарте, сроках предоставления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доступность к форме заявления, размещенного на Федеральном и Региональном порталах, в том числе с возможность</w:t>
      </w:r>
      <w:r w:rsidRPr="00FD0621">
        <w:t>ю его копирования и заполнения в электронном виде, и возможность направления заявителем документов в электронной форме посредством Федерального и Регионального портала;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бесплатность предоставления информации о процедуре предоставления государственной услуг</w:t>
      </w:r>
      <w:r w:rsidRPr="00FD0621">
        <w:t>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возможность получения государственной услуги через МФЦ.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39. Показатели качества государственной услуги: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соблюдение специалистами Департамента требований действующего законодательства при </w:t>
      </w:r>
      <w:proofErr w:type="gramStart"/>
      <w:r w:rsidRPr="00FD0621">
        <w:t>предоставлении</w:t>
      </w:r>
      <w:proofErr w:type="gramEnd"/>
      <w:r w:rsidRPr="00FD0621">
        <w:t xml:space="preserve">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соблюдение сроков и последо</w:t>
      </w:r>
      <w:r w:rsidRPr="00FD0621">
        <w:t>вательности административных процедур, установленных настоящим Административным регламентом;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соблюдение времени ожидания в очереди при подаче заявления о предоставлении государственной услуги и при получении результата предоставления государственной услуги</w:t>
      </w:r>
      <w:r w:rsidRPr="00FD0621">
        <w:t>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отсутствие обоснованных жалоб заявителей на качество предоставления государственной услуги, действия (бездействие) должностных лиц и решений, принимаемых (осуществляемых) в ходе предоставления государственной услуги.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Особенности предоставления государст</w:t>
      </w:r>
      <w:r w:rsidRPr="00FD0621">
        <w:rPr>
          <w:rFonts w:ascii="Times New Roman" w:hAnsi="Times New Roman" w:cs="Times New Roman"/>
        </w:rPr>
        <w:t>венной услуги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FD0621">
        <w:rPr>
          <w:rFonts w:ascii="Times New Roman" w:hAnsi="Times New Roman" w:cs="Times New Roman"/>
        </w:rPr>
        <w:t>центрах</w:t>
      </w:r>
      <w:proofErr w:type="gramEnd"/>
      <w:r w:rsidRPr="00FD0621">
        <w:rPr>
          <w:rFonts w:ascii="Times New Roman" w:hAnsi="Times New Roman" w:cs="Times New Roman"/>
        </w:rPr>
        <w:t xml:space="preserve"> предоставления государственных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 муниципальных услуг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40. Предоставление государственной услуги в МФЦ осуществляется по принципу "одного окна" в </w:t>
      </w:r>
      <w:proofErr w:type="gramStart"/>
      <w:r w:rsidRPr="00FD0621">
        <w:t>соответствии</w:t>
      </w:r>
      <w:proofErr w:type="gramEnd"/>
      <w:r w:rsidRPr="00FD0621">
        <w:t xml:space="preserve"> с законодательством Российской Федерации в порядке и с</w:t>
      </w:r>
      <w:r w:rsidRPr="00FD0621">
        <w:t>роки, установленные соглашением, заключенным между МФЦ и Департаментом.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предоставлении государственной услуги в МФЦ осуществляется: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информирование о предоставлении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прием заявления и документов на предоставление </w:t>
      </w:r>
      <w:proofErr w:type="gramStart"/>
      <w:r w:rsidRPr="00FD0621">
        <w:t>субсидии</w:t>
      </w:r>
      <w:proofErr w:type="gramEnd"/>
      <w:r w:rsidRPr="00FD0621">
        <w:t xml:space="preserve"> на участ</w:t>
      </w:r>
      <w:r w:rsidRPr="00FD0621">
        <w:t xml:space="preserve">ие в выставках, </w:t>
      </w:r>
      <w:r w:rsidRPr="00FD0621">
        <w:lastRenderedPageBreak/>
        <w:t>ярмарках.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 МФЦ предусмотрена возможность предварительной записи для обращения за государственной услугой.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Государственная услуга предоставляется по экстерриториальному принципу.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Особенности предоставления государственной услуги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в электронной форме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41. При предоставлении государственной услуги в электронной форме посредством Федерального и Регионального порталов, а также электронной почты Департамента, заявителю обеспечивается: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получение информации о порядке и сроках предоставлен</w:t>
      </w:r>
      <w:r w:rsidRPr="00FD0621">
        <w:t>ия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формирование запроса о предоставлении государственной услуги (далее - запрос);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прием и регистрация запроса и иных документов, необходимых для предоставления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получение сведений о ходе выполнения запроса;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до</w:t>
      </w:r>
      <w:r w:rsidRPr="00FD0621">
        <w:t>судебное (внесудебное) обжалование решений и действий (бездействия) Департамента, должностных лиц Департамента либо государственных гражданских служащих.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42. Формирование запроса осуществляется посредством заполнения электронной формы заявления на Федераль</w:t>
      </w:r>
      <w:r w:rsidRPr="00FD0621">
        <w:t>ном и (или) Региональном порталах без необходимости дополнительной подачи запроса в какой-либо иной форме.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На Федеральном и (или) Региональном порталах размещаются образцы заполнения электронной формы заявления.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Если на Федеральном портале заявителю не обе</w:t>
      </w:r>
      <w:r w:rsidRPr="00FD0621">
        <w:t>спечивается возможность заполнения электронной формы заявления, то для формирования заявления на Федеральном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</w:t>
      </w:r>
      <w:r w:rsidRPr="00FD0621">
        <w:t>ю электронной формы указанного запроса на Региональном портале.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43. Форматно-логическая проверка сформированного заявления осуществляется в </w:t>
      </w:r>
      <w:proofErr w:type="gramStart"/>
      <w:r w:rsidRPr="00FD0621">
        <w:t>порядке</w:t>
      </w:r>
      <w:proofErr w:type="gramEnd"/>
      <w:r w:rsidRPr="00FD0621">
        <w:t>, определяемом Департаментом, после заполнения заявителем каждого из полей электронной формы заявления. При в</w:t>
      </w:r>
      <w:r w:rsidRPr="00FD0621">
        <w:t>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формировании запроса об</w:t>
      </w:r>
      <w:r w:rsidRPr="00FD0621">
        <w:t>еспечивается: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возможность копирования и сохранения заявления и иных документов, необходимых для предоставления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возможность заполнения несколькими заявителями одной электронной формы заявления при обращении за услугами, предполагающими направление с</w:t>
      </w:r>
      <w:r w:rsidRPr="00FD0621">
        <w:t>овместного заявления несколькими заявителями;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возможность печати на бумажном носителе копии электронной формы заявления;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сохранение ранее введенных в электронную форму заявления значений в любой момент по желанию пользователя, в том числе при возникновении</w:t>
      </w:r>
      <w:r w:rsidRPr="00FD0621">
        <w:t xml:space="preserve"> ошибок ввода и возврате для повторного ввода значений в электронную форму заявления;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</w:t>
      </w:r>
      <w:r w:rsidRPr="00FD0621">
        <w:t>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и сведений, о</w:t>
      </w:r>
      <w:r w:rsidRPr="00FD0621">
        <w:t>публикованных на Федеральном и (или) Региональном порталах, в части, касающейся сведений, отсутствующих в единой системе идентификации и</w:t>
      </w:r>
      <w:proofErr w:type="gramEnd"/>
      <w:r w:rsidRPr="00FD0621">
        <w:t xml:space="preserve"> аутентификации;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lastRenderedPageBreak/>
        <w:t xml:space="preserve">возможность вернуться на любой из этапов заполнения электронной формы заявления без </w:t>
      </w:r>
      <w:proofErr w:type="gramStart"/>
      <w:r w:rsidRPr="00FD0621">
        <w:t>потери</w:t>
      </w:r>
      <w:proofErr w:type="gramEnd"/>
      <w:r w:rsidRPr="00FD0621">
        <w:t xml:space="preserve"> ранее введен</w:t>
      </w:r>
      <w:r w:rsidRPr="00FD0621">
        <w:t>ной информации;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возможность доступа заявителя на </w:t>
      </w:r>
      <w:proofErr w:type="gramStart"/>
      <w:r w:rsidRPr="00FD0621">
        <w:t>Федеральном</w:t>
      </w:r>
      <w:proofErr w:type="gramEnd"/>
      <w:r w:rsidRPr="00FD0621">
        <w:t xml:space="preserve"> и (или) Региональном к ранее поданным им заявлениям в течение не менее одного года, а также частично сформированных запросов - в течение не менее 3 месяцев.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44. Сформированные и подписанные заявл</w:t>
      </w:r>
      <w:r w:rsidRPr="00FD0621">
        <w:t>ение и иные документы, необходимые для предоставления государственной услуги, направляются в Департамент посредством Федерального и (или) Регионального порталов.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Департамент обеспечивает прием документов, необходимых для предоставления государственной услу</w:t>
      </w:r>
      <w:r w:rsidRPr="00FD0621">
        <w:t>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</w:t>
      </w:r>
      <w:r w:rsidRPr="00FD0621">
        <w:t xml:space="preserve"> Ханты-Мансийского автономного округа - Югры и принимаемыми в соответствии с ними актами Правительства Ханты-Мансийского автономного округа - Югры.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45. Предоставление государственной услуги начинается с момента приема и регистрации Департаментом </w:t>
      </w:r>
      <w:proofErr w:type="gramStart"/>
      <w:r w:rsidRPr="00FD0621">
        <w:t>электронны</w:t>
      </w:r>
      <w:r w:rsidRPr="00FD0621">
        <w:t>х</w:t>
      </w:r>
      <w:proofErr w:type="gramEnd"/>
      <w:r w:rsidRPr="00FD0621">
        <w:t xml:space="preserve"> документов, необходимых для предоставления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46. При предоставлении государственной услуги в электронной форме заявителю направляется:</w:t>
      </w:r>
    </w:p>
    <w:p w:rsidR="00000000" w:rsidRPr="00FD0621" w:rsidRDefault="00FD0621" w:rsidP="00FD0621">
      <w:pPr>
        <w:pStyle w:val="ConsPlusNormal"/>
        <w:ind w:firstLine="540"/>
        <w:jc w:val="both"/>
      </w:pPr>
      <w:proofErr w:type="gramStart"/>
      <w:r w:rsidRPr="00FD0621"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</w:t>
      </w:r>
      <w:r w:rsidRPr="00FD0621">
        <w:t>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уведомление о резуль</w:t>
      </w:r>
      <w:r w:rsidRPr="00FD0621">
        <w:t xml:space="preserve">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</w:t>
      </w:r>
      <w:r w:rsidRPr="00FD0621">
        <w:t>мотивированный отказ в предоставлении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47. Государственная услуга в электронной форме предоставляется с применением усиленной квалифицированной электронной подписи.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III. Состав, последовательность и сроки выполнения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административных</w:t>
      </w:r>
      <w:r w:rsidRPr="00FD0621">
        <w:rPr>
          <w:rFonts w:ascii="Times New Roman" w:hAnsi="Times New Roman" w:cs="Times New Roman"/>
        </w:rPr>
        <w:t xml:space="preserve"> процедур, требования к порядку их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выполнения, в том числе особенности выполнения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административных процедур в электронной форме,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 также особенности выполнения административных процедур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FD0621">
        <w:rPr>
          <w:rFonts w:ascii="Times New Roman" w:hAnsi="Times New Roman" w:cs="Times New Roman"/>
        </w:rPr>
        <w:t>центрах</w:t>
      </w:r>
      <w:proofErr w:type="gramEnd"/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48. Предоставление государственной услу</w:t>
      </w:r>
      <w:r w:rsidRPr="00FD0621">
        <w:t>ги включает выполнение следующих административных процедур: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прием и регистрация заявления о предоставлении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формирование и направление межведомственных запросов в органы, участвующие в </w:t>
      </w:r>
      <w:proofErr w:type="gramStart"/>
      <w:r w:rsidRPr="00FD0621">
        <w:t>предоставлении</w:t>
      </w:r>
      <w:proofErr w:type="gramEnd"/>
      <w:r w:rsidRPr="00FD0621">
        <w:t xml:space="preserve">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проверка </w:t>
      </w:r>
      <w:r w:rsidRPr="00FD0621">
        <w:t xml:space="preserve">достоверности и соответствия </w:t>
      </w:r>
      <w:proofErr w:type="gramStart"/>
      <w:r w:rsidRPr="00FD0621">
        <w:t>представленных</w:t>
      </w:r>
      <w:proofErr w:type="gramEnd"/>
      <w:r w:rsidRPr="00FD0621">
        <w:t xml:space="preserve"> документов требованиям настоящего Административного регламента;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рассмотрение заявления (документов) комиссией по предоставлению государственной поддержки сельскохозяйственным товаропроизводителям Департамента (да</w:t>
      </w:r>
      <w:r w:rsidRPr="00FD0621">
        <w:t>лее - комиссия) и принятие решения о предоставлении либо об отказе в предоставлении государственной услуги;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перечисление субсидии.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Прием и регистрация заявления о предоставлении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49. </w:t>
      </w:r>
      <w:proofErr w:type="gramStart"/>
      <w:r w:rsidRPr="00FD0621">
        <w:t xml:space="preserve">Основанием для начала административной процедуры </w:t>
      </w:r>
      <w:r w:rsidRPr="00FD0621">
        <w:t xml:space="preserve">является поступление заявления в Департамент с комплектом необходимых документов, предусмотренных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пунктом 19</w:t>
        </w:r>
      </w:hyperlink>
      <w:r w:rsidRPr="00FD0621">
        <w:t xml:space="preserve"> настоящего Административного регламента, предоставленных в Департамент, в том числе посредств</w:t>
      </w:r>
      <w:r w:rsidRPr="00FD0621">
        <w:t>ом Федерального и Регионального порталов, электронной почты и МФЦ.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Должностное лицо, ответственное за выполнение административного действия, - эксперт отдела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Эксперт отдела осуществляет прием заявления, регистрирует его в системе электронного документообор</w:t>
      </w:r>
      <w:r w:rsidRPr="00FD0621">
        <w:t>ота.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случае подачи заявителем заявления через МФЦ </w:t>
      </w:r>
      <w:proofErr w:type="gramStart"/>
      <w:r w:rsidRPr="00FD0621">
        <w:t>последний</w:t>
      </w:r>
      <w:proofErr w:type="gramEnd"/>
      <w:r w:rsidRPr="00FD0621">
        <w:t xml:space="preserve"> обеспечивает их передачу в Департамент в порядке и сроки, которые установлены соглашением о взаимодействии между МФЦ и Департаментом. При этом датой подачи заявителем заявления и </w:t>
      </w:r>
      <w:proofErr w:type="gramStart"/>
      <w:r w:rsidRPr="00FD0621">
        <w:t>прилагаемых</w:t>
      </w:r>
      <w:proofErr w:type="gramEnd"/>
      <w:r w:rsidRPr="00FD0621">
        <w:t xml:space="preserve"> к нему д</w:t>
      </w:r>
      <w:r w:rsidRPr="00FD0621">
        <w:t>окументов является дата поступления пакета документов в Департамент.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Прием и регистрация заявления о предоставлении государственной услуги в МФЦ осуществляется в соответствии с регламентом его работы.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Заявление, направленное заявителем посредством Единого </w:t>
      </w:r>
      <w:r w:rsidRPr="00FD0621">
        <w:t>и (или) Регионального порталов, поступает в Департамент через систему межведомственного электронного взаимодействия (СМЭВ).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При получении запроса в электронной форме в автоматическом режиме осуществляется форматно-логический контроль запроса, а также заяви</w:t>
      </w:r>
      <w:r w:rsidRPr="00FD0621">
        <w:t>телю сообщается присвоенный запросу в электронной форме уникальный номер, по которому в соответствующем разделе Федерального и (или) Регионального порталов, официального сайта Департамента заявителю будет представлена информация о ходе выполнения указанног</w:t>
      </w:r>
      <w:r w:rsidRPr="00FD0621">
        <w:t>о запроса.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Консультант Отдела </w:t>
      </w:r>
      <w:proofErr w:type="gramStart"/>
      <w:r w:rsidRPr="00FD0621">
        <w:t>осуществляет прием заявления и передает</w:t>
      </w:r>
      <w:proofErr w:type="gramEnd"/>
      <w:r w:rsidRPr="00FD0621">
        <w:t xml:space="preserve"> его для регистрации эксперту Отдела, который регистрирует его в системе электронного документооборота с указанием даты поступления и присвоением регистрационного номера.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После принятия и</w:t>
      </w:r>
      <w:r w:rsidRPr="00FD0621">
        <w:t xml:space="preserve"> регистрации заявления консультантом Отдела статус запроса заявителя в личном кабинете на Федеральном портале обновляется до статуса "принято".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Максимальный срок выполнения административной процедуры при личном </w:t>
      </w:r>
      <w:proofErr w:type="gramStart"/>
      <w:r w:rsidRPr="00FD0621">
        <w:t>обращении</w:t>
      </w:r>
      <w:proofErr w:type="gramEnd"/>
      <w:r w:rsidRPr="00FD0621">
        <w:t xml:space="preserve"> заявителя - 15 минут. При поступлен</w:t>
      </w:r>
      <w:r w:rsidRPr="00FD0621">
        <w:t>ии заявления через МФЦ, по почте, в том числе электронной, посредством Федерального и Регионального порталов, регистрация осуществляется в течение 1 рабочего дня с момента поступления обращения в Департамент.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Критерием принятия решения о приеме и регистрац</w:t>
      </w:r>
      <w:r w:rsidRPr="00FD0621">
        <w:t>ии заявления о предоставлении государственной услуги является наличие заявления.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Результатом выполнения административной процедуры является зарегистрированное заявление.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Способ фиксации результата выполнения административной процедуры: эксперт отдела регис</w:t>
      </w:r>
      <w:r w:rsidRPr="00FD0621">
        <w:t>трирует заявление в системе электронного документооборота.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Зарегистрированное заявление передается консультанту отдела.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Формирование и направление межведомственных запросов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в органы, участвующие в предоставлении </w:t>
      </w:r>
      <w:proofErr w:type="gramStart"/>
      <w:r w:rsidRPr="00FD0621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50. Основанием для </w:t>
      </w:r>
      <w:r w:rsidRPr="00FD0621">
        <w:t>начала административной процедуры является поступление зарегистрированного заявления консультанту отдела.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Должностное лицо, ответственное за выполнение административной процедуры: консультант </w:t>
      </w:r>
      <w:r w:rsidRPr="00FD0621">
        <w:lastRenderedPageBreak/>
        <w:t>отдела.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Консультант отдела в течение 1 рабочего дня со дня регис</w:t>
      </w:r>
      <w:r w:rsidRPr="00FD0621">
        <w:t xml:space="preserve">трации </w:t>
      </w:r>
      <w:proofErr w:type="gramStart"/>
      <w:r w:rsidRPr="00FD0621">
        <w:t>поступивших</w:t>
      </w:r>
      <w:proofErr w:type="gramEnd"/>
      <w:r w:rsidRPr="00FD0621">
        <w:t xml:space="preserve"> от заявителя документов формирует и направляет в органы власти, участвующие в предоставлении государственной услуги, межведомственные запросы.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Срок подготовки и направления ответа на межведомственный запрос о представлении документов и и</w:t>
      </w:r>
      <w:r w:rsidRPr="00FD0621">
        <w:t>нформации составляет не более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Критерием принятия решения по формированию и направлению межведомственных запросов является отсутствие</w:t>
      </w:r>
      <w:r w:rsidRPr="00FD0621">
        <w:t xml:space="preserve"> документов, которые заявитель вправе предоставить по собственной инициативе.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Результатом выполнения административной процедуры является получение ответов на межведомственные запросы от органов, участвующих в предоставлении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Способ ф</w:t>
      </w:r>
      <w:r w:rsidRPr="00FD0621">
        <w:t>иксации результата выполнения административной процедуры: консультант отдела приобщает полученные ответы к пакету документов.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Проверка достоверности и соответствия </w:t>
      </w:r>
      <w:proofErr w:type="gramStart"/>
      <w:r w:rsidRPr="00FD0621">
        <w:rPr>
          <w:rFonts w:ascii="Times New Roman" w:hAnsi="Times New Roman" w:cs="Times New Roman"/>
        </w:rPr>
        <w:t>представленных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документов требованиям настоящего Административного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регламента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51. Основанием для начала административной процедуры является наличие документов, в том числе </w:t>
      </w:r>
      <w:proofErr w:type="gramStart"/>
      <w:r w:rsidRPr="00FD0621">
        <w:t>полученных</w:t>
      </w:r>
      <w:proofErr w:type="gramEnd"/>
      <w:r w:rsidRPr="00FD0621">
        <w:t xml:space="preserve"> в порядке межведомственного информационного взаимодействия, предусмотренных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пунктами 19</w:t>
        </w:r>
      </w:hyperlink>
      <w:r w:rsidRPr="00FD0621">
        <w:t xml:space="preserve">, </w:t>
      </w:r>
      <w:hyperlink w:anchor="Par148" w:tooltip="20. Документы, запрашиваемые Департаментом в порядке межведомственного информационного взаимодействия:" w:history="1">
        <w:r w:rsidRPr="00FD0621">
          <w:rPr>
            <w:color w:val="0000FF"/>
          </w:rPr>
          <w:t>20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Должностное лицо, ответственное за выполнение административного действия: консультант отд</w:t>
      </w:r>
      <w:r w:rsidRPr="00FD0621">
        <w:t>ела.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Консультант отдела осуществляет проверку документов на предмет достоверности сведений, предварительно </w:t>
      </w:r>
      <w:proofErr w:type="gramStart"/>
      <w:r w:rsidRPr="00FD0621">
        <w:t>определяет право заявителя на получение государственной услуги и направляет</w:t>
      </w:r>
      <w:proofErr w:type="gramEnd"/>
      <w:r w:rsidRPr="00FD0621">
        <w:t xml:space="preserve"> их на рассмотрение комиссии.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Критерием принятия решения является наличие </w:t>
      </w:r>
      <w:r w:rsidRPr="00FD0621">
        <w:t xml:space="preserve">(отсутствие) оснований для отказа в </w:t>
      </w:r>
      <w:proofErr w:type="gramStart"/>
      <w:r w:rsidRPr="00FD0621">
        <w:t>предоставлении</w:t>
      </w:r>
      <w:proofErr w:type="gramEnd"/>
      <w:r w:rsidRPr="00FD0621">
        <w:t xml:space="preserve"> государственной услуги, предусмотренных </w:t>
      </w:r>
      <w:hyperlink w:anchor="Par186" w:tooltip="27. Исчерпывающими основаниями для принятия решения об отказе в предоставлении государственной услуги являются:" w:history="1">
        <w:r w:rsidRPr="00FD0621">
          <w:rPr>
            <w:color w:val="0000FF"/>
          </w:rPr>
          <w:t>пунктом 27</w:t>
        </w:r>
      </w:hyperlink>
      <w:r w:rsidRPr="00FD0621">
        <w:t xml:space="preserve"> настоящего Адм</w:t>
      </w:r>
      <w:r w:rsidRPr="00FD0621">
        <w:t>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Результатом выполнения административной процедуры является сформированный пакет документов для рассмотрения на заседании комиссии.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Максимальный срок выполнения административной процедуры составляет не более 5 рабочих дней со дня </w:t>
      </w:r>
      <w:r w:rsidRPr="00FD0621">
        <w:t xml:space="preserve">поступления документов, указанных в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пунктах 19</w:t>
        </w:r>
      </w:hyperlink>
      <w:r w:rsidRPr="00FD0621">
        <w:t xml:space="preserve">, </w:t>
      </w:r>
      <w:hyperlink w:anchor="Par148" w:tooltip="20. Документы, запрашиваемые Департаментом в порядке межведомственного информационного взаимодействия:" w:history="1">
        <w:r w:rsidRPr="00FD0621">
          <w:rPr>
            <w:color w:val="0000FF"/>
          </w:rPr>
          <w:t>20</w:t>
        </w:r>
      </w:hyperlink>
      <w:r w:rsidRPr="00FD0621">
        <w:t xml:space="preserve"> настоящего Администр</w:t>
      </w:r>
      <w:r w:rsidRPr="00FD0621">
        <w:t>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Способ фиксации результата выполнения административной процедуры: консультант отдела передает проверенный пакет документов на рассмотрение комиссии.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Рассмотрение заявления (документов) комиссией и принятие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решения о предоставлении либ</w:t>
      </w:r>
      <w:r w:rsidRPr="00FD0621">
        <w:rPr>
          <w:rFonts w:ascii="Times New Roman" w:hAnsi="Times New Roman" w:cs="Times New Roman"/>
        </w:rPr>
        <w:t>о об отказе в предоставлении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52. Основанием для начала административной процедуры является поступление документов на рассмотрение комиссии.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Комиссия в течение 3 рабочих дней со дня поступления на рассмотрение документов, указанных в</w:t>
      </w:r>
      <w:r w:rsidRPr="00FD0621">
        <w:t xml:space="preserve"> </w:t>
      </w:r>
      <w:hyperlink w:anchor="Par143" w:tooltip="19. Для получения государственной услуги заявитель самостоятельно представляет в Департамент не позднее 2 месяцев после окончания выставки, ярмарки или не позднее 21 декабря текущего года в случае, если выставка, ярмарка проводится в IV квартале текущего года, следующие документы:" w:history="1">
        <w:r w:rsidRPr="00FD0621">
          <w:rPr>
            <w:color w:val="0000FF"/>
          </w:rPr>
          <w:t>пунктах 19</w:t>
        </w:r>
      </w:hyperlink>
      <w:r w:rsidRPr="00FD0621">
        <w:t xml:space="preserve">, </w:t>
      </w:r>
      <w:hyperlink w:anchor="Par148" w:tooltip="20. Документы, запрашиваемые Департаментом в порядке межведомственного информационного взаимодействия:" w:history="1">
        <w:r w:rsidRPr="00FD0621">
          <w:rPr>
            <w:color w:val="0000FF"/>
          </w:rPr>
          <w:t>20</w:t>
        </w:r>
      </w:hyperlink>
      <w:r w:rsidRPr="00FD0621">
        <w:t xml:space="preserve"> настоящего Административного регламента, </w:t>
      </w:r>
      <w:proofErr w:type="gramStart"/>
      <w:r w:rsidRPr="00FD0621">
        <w:t xml:space="preserve">рассматривает </w:t>
      </w:r>
      <w:r w:rsidRPr="00FD0621">
        <w:t>их и принимает</w:t>
      </w:r>
      <w:proofErr w:type="gramEnd"/>
      <w:r w:rsidRPr="00FD0621">
        <w:t xml:space="preserve"> решение о предоставлении субсидии или об отказе в предоставлении субсидии. Решение оформляется протоколом заседания комиссии.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Консультант отдела: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lastRenderedPageBreak/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принятия комиссией решения о предоставлении субсидии в течение 5 рабочих дней со дня п</w:t>
      </w:r>
      <w:r w:rsidRPr="00FD0621">
        <w:t>одписания протокола подготавливает и выдает (направляет) заявителю подписанное со стороны Департамента соглашение (дополнительное соглашение - при наличии действующего соглашения) для его подписания лично или посредством почтового отправления;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при</w:t>
      </w:r>
      <w:r w:rsidRPr="00FD0621">
        <w:t>нятия решения об отказе в предоставлении субсидии в течение 3 рабочих дней со дня его принятия выдает (направляет) заявителю уведомление об отказе.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Уведомление об отказе направляется (вручается) заявителю одним из следующих способов: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почтовым отправлением;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 форме электронного документа, подписанного усиленной электронной цифровой подписью, посредством электронной почты;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вручается лично при </w:t>
      </w:r>
      <w:proofErr w:type="gramStart"/>
      <w:r w:rsidRPr="00FD0621">
        <w:t>обращении</w:t>
      </w:r>
      <w:proofErr w:type="gramEnd"/>
      <w:r w:rsidRPr="00FD0621">
        <w:t xml:space="preserve"> в Департамент.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Заявитель в течение 5 рабочих дней </w:t>
      </w:r>
      <w:proofErr w:type="gramStart"/>
      <w:r w:rsidRPr="00FD0621">
        <w:t>с даты получения</w:t>
      </w:r>
      <w:proofErr w:type="gramEnd"/>
      <w:r w:rsidRPr="00FD0621">
        <w:t xml:space="preserve"> соглашения подписывает и представляет его</w:t>
      </w:r>
      <w:r w:rsidRPr="00FD0621">
        <w:t xml:space="preserve"> в Департамент лично или почтовым отправлением (в случае направления посредством почтовой связи срок исчисляется в течение 5 рабочих дней с момента получения соглашения заявителем до момента его передачи заявителем почтовой организации). Заявитель, не пред</w:t>
      </w:r>
      <w:r w:rsidRPr="00FD0621">
        <w:t>ставивший в Департамент подписанное соглашение в указанный срок, считается отказавшимся от получения субсидии.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Критерии принятия решения о предоставлении или об отказе в предоставлении государственной услуги: наличие (отсутствие) оснований для отказа в предоставлении субсидии, предусмотренных </w:t>
      </w:r>
      <w:hyperlink w:anchor="Par186" w:tooltip="27. Исчерпывающими основаниями для принятия решения об отказе в предоставлении государственной услуги являются:" w:history="1">
        <w:r w:rsidRPr="00FD0621">
          <w:rPr>
            <w:color w:val="0000FF"/>
          </w:rPr>
          <w:t>пунктом 27</w:t>
        </w:r>
      </w:hyperlink>
      <w:r w:rsidRPr="00FD0621">
        <w:t xml:space="preserve"> настоящего Административного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Результат выполнения административной процедуры: направление (выдача) заявителю соглашения либо уведомления об отказе.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Способ фиксации ре</w:t>
      </w:r>
      <w:r w:rsidRPr="00FD0621">
        <w:t>зультата выполнения административной процедуры: регистрация соглашения или уведомления об отказе в системе электронного документооборота.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Перечисление субсидии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53. Основанием для начала административной процедуры является поступление подписанного заявите</w:t>
      </w:r>
      <w:r w:rsidRPr="00FD0621">
        <w:t>лем соглашения.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Консультант отдела на основании подписанного заявителем Соглашения </w:t>
      </w:r>
      <w:proofErr w:type="gramStart"/>
      <w:r w:rsidRPr="00FD0621">
        <w:t>подготавливает и подписывает</w:t>
      </w:r>
      <w:proofErr w:type="gramEnd"/>
      <w:r w:rsidRPr="00FD0621">
        <w:t xml:space="preserve"> у директора Департамента либо заместителя директора Департамента, курирующего вопросы агропромышленного комплекса, приказ о перечислении субсиди</w:t>
      </w:r>
      <w:r w:rsidRPr="00FD0621">
        <w:t>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Перечисление субсидии осуществляется в порядке и сроки, предусмотренные соглашением.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Результатом выполнения административной процедуры является перечисление субсидии на счет заявителя.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IV. Формы </w:t>
      </w:r>
      <w:proofErr w:type="gramStart"/>
      <w:r w:rsidRPr="00FD0621">
        <w:rPr>
          <w:rFonts w:ascii="Times New Roman" w:hAnsi="Times New Roman" w:cs="Times New Roman"/>
        </w:rPr>
        <w:t>контроля за</w:t>
      </w:r>
      <w:proofErr w:type="gramEnd"/>
      <w:r w:rsidRPr="00FD0621">
        <w:rPr>
          <w:rFonts w:ascii="Times New Roman" w:hAnsi="Times New Roman" w:cs="Times New Roman"/>
        </w:rPr>
        <w:t xml:space="preserve"> исполнением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административного регламента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Пор</w:t>
      </w:r>
      <w:r w:rsidRPr="00FD0621">
        <w:rPr>
          <w:rFonts w:ascii="Times New Roman" w:hAnsi="Times New Roman" w:cs="Times New Roman"/>
        </w:rPr>
        <w:t xml:space="preserve">ядок осуществления текущего </w:t>
      </w:r>
      <w:proofErr w:type="gramStart"/>
      <w:r w:rsidRPr="00FD0621">
        <w:rPr>
          <w:rFonts w:ascii="Times New Roman" w:hAnsi="Times New Roman" w:cs="Times New Roman"/>
        </w:rPr>
        <w:t>контроля за</w:t>
      </w:r>
      <w:proofErr w:type="gramEnd"/>
      <w:r w:rsidRPr="00FD0621">
        <w:rPr>
          <w:rFonts w:ascii="Times New Roman" w:hAnsi="Times New Roman" w:cs="Times New Roman"/>
        </w:rPr>
        <w:t xml:space="preserve"> соблюдением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 исполнением ответственными должностными лицами положений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административного регламента и иных нормативных правовых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актов, устанавливающих требования к предоставлению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государственной услуги, а также приня</w:t>
      </w:r>
      <w:r w:rsidRPr="00FD0621">
        <w:rPr>
          <w:rFonts w:ascii="Times New Roman" w:hAnsi="Times New Roman" w:cs="Times New Roman"/>
        </w:rPr>
        <w:t>тием ими решений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54. Текущий </w:t>
      </w:r>
      <w:proofErr w:type="gramStart"/>
      <w:r w:rsidRPr="00FD0621">
        <w:t>контроль за</w:t>
      </w:r>
      <w:proofErr w:type="gramEnd"/>
      <w:r w:rsidRPr="00FD0621">
        <w:t xml:space="preserve"> соблюдением и исполнением ответственными должностными лицами Департамента положений настоящего Административного регламента и иных нормативных правовых актов, устанавливающих требования к предоставлению государстве</w:t>
      </w:r>
      <w:r w:rsidRPr="00FD0621">
        <w:t>нной услуги, а также принятием должностными лицами Департамента решений осуществляется директором Департамента либо лицом, его замещающим.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Порядок и периодичность осуществления </w:t>
      </w:r>
      <w:proofErr w:type="gramStart"/>
      <w:r w:rsidRPr="00FD0621">
        <w:rPr>
          <w:rFonts w:ascii="Times New Roman" w:hAnsi="Times New Roman" w:cs="Times New Roman"/>
        </w:rPr>
        <w:t>плановых</w:t>
      </w:r>
      <w:proofErr w:type="gramEnd"/>
      <w:r w:rsidRPr="00FD0621">
        <w:rPr>
          <w:rFonts w:ascii="Times New Roman" w:hAnsi="Times New Roman" w:cs="Times New Roman"/>
        </w:rPr>
        <w:t xml:space="preserve"> и внеплановых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проверок полноты и качества предоставления государствен</w:t>
      </w:r>
      <w:r w:rsidRPr="00FD0621">
        <w:rPr>
          <w:rFonts w:ascii="Times New Roman" w:hAnsi="Times New Roman" w:cs="Times New Roman"/>
        </w:rPr>
        <w:t>ной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услуги, порядок и формы контроля полноты и качества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предоставления государственной услуги, в том числе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со стороны граждан, их объединений и организаций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55. Контроль полноты и качества предоставления государственной услуги вк</w:t>
      </w:r>
      <w:r w:rsidRPr="00FD0621">
        <w:t>лючает в себя проведение плановых проверок, которые осуществляются на основании годовых планов работы Департамента, и внеплановых проверок, в том числе проверок по конкретному обращению заявителя. При проверке рассматриваются все вопросы, связанные с предо</w:t>
      </w:r>
      <w:r w:rsidRPr="00FD0621">
        <w:t>ставлением государственной услуги (комплексная проверка), либо отдельные вопросы (тематическая проверка).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56. Периодичность проведения плановых проверок полноты и качества предоставления государственной услуги устанавливается в </w:t>
      </w:r>
      <w:proofErr w:type="gramStart"/>
      <w:r w:rsidRPr="00FD0621">
        <w:t>соответствии</w:t>
      </w:r>
      <w:proofErr w:type="gramEnd"/>
      <w:r w:rsidRPr="00FD0621">
        <w:t xml:space="preserve"> с приказом Депа</w:t>
      </w:r>
      <w:r w:rsidRPr="00FD0621">
        <w:t>ртамента на очередной год.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57. Внеплановые проверки полноты и качества предоставления государственной услуги проводятся уполномоченными лицами Департамента на основании жалоб заявителей на решения или действия (бездействие) должностных лиц Департамента, пр</w:t>
      </w:r>
      <w:r w:rsidRPr="00FD0621">
        <w:t>инятые или осуществляемые в ходе предоставления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Рассмотрение жалобы заявителя осуществляется в </w:t>
      </w:r>
      <w:proofErr w:type="gramStart"/>
      <w:r w:rsidRPr="00FD0621">
        <w:t>порядке</w:t>
      </w:r>
      <w:proofErr w:type="gramEnd"/>
      <w:r w:rsidRPr="00FD0621">
        <w:t xml:space="preserve">, предусмотренном </w:t>
      </w:r>
      <w:hyperlink w:anchor="Par423" w:tooltip="V. Досудебный (внесудебный) порядок обжалования решений" w:history="1">
        <w:r w:rsidRPr="00FD0621">
          <w:rPr>
            <w:color w:val="0000FF"/>
          </w:rPr>
          <w:t>разделом V</w:t>
        </w:r>
      </w:hyperlink>
      <w:r w:rsidRPr="00FD0621">
        <w:t xml:space="preserve"> настоящего Админи</w:t>
      </w:r>
      <w:r w:rsidRPr="00FD0621">
        <w:t>стративного регламента.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58. Результаты проверки полноты и качества предоставления государственной услуги оформляются актом проверки, с которым знакомят специалистов, участвующих в предоставлении государственной услуги, и подписывается лицами, участвующими </w:t>
      </w:r>
      <w:r w:rsidRPr="00FD0621">
        <w:t>в проведении проверки.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59. </w:t>
      </w:r>
      <w:proofErr w:type="gramStart"/>
      <w:r w:rsidRPr="00FD0621">
        <w:t>Контроль за</w:t>
      </w:r>
      <w:proofErr w:type="gramEnd"/>
      <w:r w:rsidRPr="00FD0621">
        <w:t xml:space="preserve"> исполнением административных процедур по предоставлению государственной услуги со стороны граждан, их объединений и организаций осуществляется в форме их обращений в Департамент.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Ответственность должностных лиц, госу</w:t>
      </w:r>
      <w:r w:rsidRPr="00FD0621">
        <w:rPr>
          <w:rFonts w:ascii="Times New Roman" w:hAnsi="Times New Roman" w:cs="Times New Roman"/>
        </w:rPr>
        <w:t>дарственных служащих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органа, предоставляющего государственную услугу,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 работников организаций, участвующих в ее предоставлении,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за решения и действия (бездействие), принимаемые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FD0621">
        <w:rPr>
          <w:rFonts w:ascii="Times New Roman" w:hAnsi="Times New Roman" w:cs="Times New Roman"/>
        </w:rPr>
        <w:t>(осуществляемые) ими в ходе предоставления государственной</w:t>
      </w:r>
      <w:proofErr w:type="gramEnd"/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услуги, в том числе</w:t>
      </w:r>
      <w:r w:rsidRPr="00FD0621">
        <w:rPr>
          <w:rFonts w:ascii="Times New Roman" w:hAnsi="Times New Roman" w:cs="Times New Roman"/>
        </w:rPr>
        <w:t xml:space="preserve"> </w:t>
      </w:r>
      <w:proofErr w:type="gramStart"/>
      <w:r w:rsidRPr="00FD0621">
        <w:rPr>
          <w:rFonts w:ascii="Times New Roman" w:hAnsi="Times New Roman" w:cs="Times New Roman"/>
        </w:rPr>
        <w:t>за</w:t>
      </w:r>
      <w:proofErr w:type="gramEnd"/>
      <w:r w:rsidRPr="00FD0621">
        <w:rPr>
          <w:rFonts w:ascii="Times New Roman" w:hAnsi="Times New Roman" w:cs="Times New Roman"/>
        </w:rPr>
        <w:t xml:space="preserve"> необоснованные межведомственные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запросы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60. По результатам проведения проверок полноты и качества предоставления государственной услуги, в </w:t>
      </w:r>
      <w:proofErr w:type="gramStart"/>
      <w:r w:rsidRPr="00FD0621">
        <w:t>случае</w:t>
      </w:r>
      <w:proofErr w:type="gramEnd"/>
      <w:r w:rsidRPr="00FD0621">
        <w:t xml:space="preserve"> выявления нарушений прав заявителей виновные лица привлекаются к ответственности в соответствии с законод</w:t>
      </w:r>
      <w:r w:rsidRPr="00FD0621">
        <w:t>ательством Российской Федерации.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61. </w:t>
      </w:r>
      <w:proofErr w:type="gramStart"/>
      <w:r w:rsidRPr="00FD0621">
        <w:t>Должностные лица Департамента несут персональную ответственность в соответствии с действующим законодательством за решения и действия (бездействие), принимаемые (осуществляемые) в ходе предоставления государственной усл</w:t>
      </w:r>
      <w:r w:rsidRPr="00FD0621">
        <w:t>уги, в том числе за необоснованные межведомственные запросы.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Персональная ответственность должностных лиц за предоставление государственной услуги закрепляется в их должностных </w:t>
      </w:r>
      <w:proofErr w:type="gramStart"/>
      <w:r w:rsidRPr="00FD0621">
        <w:t>регламентах</w:t>
      </w:r>
      <w:proofErr w:type="gramEnd"/>
      <w:r w:rsidRPr="00FD0621">
        <w:t xml:space="preserve"> и должностных инструкциях в соответствии с требованиями законодател</w:t>
      </w:r>
      <w:r w:rsidRPr="00FD0621">
        <w:t>ьства Российской Федерации, законодательства автономного округа.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62. </w:t>
      </w:r>
      <w:proofErr w:type="gramStart"/>
      <w:r w:rsidRPr="00FD0621">
        <w:t xml:space="preserve">В соответствии со </w:t>
      </w:r>
      <w:hyperlink r:id="rId26" w:history="1">
        <w:r w:rsidRPr="00FD0621">
          <w:rPr>
            <w:color w:val="0000FF"/>
          </w:rPr>
          <w:t>статьей 9.6</w:t>
        </w:r>
      </w:hyperlink>
      <w:r w:rsidRPr="00FD0621">
        <w:t xml:space="preserve"> Закона Ханты-Мансийского автономного округа -</w:t>
      </w:r>
      <w:r w:rsidRPr="00FD0621">
        <w:t xml:space="preserve"> Югры от 11 июня 2010 года N 102-оз "Об административных правонарушениях" должностные лица Департамента, работники МФЦ несут административную ответственность за нарушение </w:t>
      </w:r>
      <w:r w:rsidRPr="00FD0621">
        <w:lastRenderedPageBreak/>
        <w:t>настоящего Административного регламента, выразившееся в нарушении срока регистрации з</w:t>
      </w:r>
      <w:r w:rsidRPr="00FD0621">
        <w:t>апроса заявителя о предоставлении государственной услуги, срока предоставления государственной услуги, в неправомерных отказах в приеме у заявителя документов, предусмотренных для предоставления государственной</w:t>
      </w:r>
      <w:proofErr w:type="gramEnd"/>
      <w:r w:rsidRPr="00FD0621">
        <w:t xml:space="preserve"> </w:t>
      </w:r>
      <w:proofErr w:type="gramStart"/>
      <w:r w:rsidRPr="00FD0621">
        <w:t>услуги, предоставлении государственной услуги</w:t>
      </w:r>
      <w:r w:rsidRPr="00FD0621">
        <w:t xml:space="preserve">, исправлении допущенных опечаток и ошибок в выданных в результате предоставления государственной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</w:t>
      </w:r>
      <w:r w:rsidRPr="00FD0621">
        <w:t>о предоставлении государственной услуги, а равно при получении результата предоставления государственной услуги (за исключением срока подачи запроса в МФЦ), в нарушении требований к помещениям, в которых</w:t>
      </w:r>
      <w:proofErr w:type="gramEnd"/>
      <w:r w:rsidRPr="00FD0621">
        <w:t xml:space="preserve"> предоставляется государственная услуга, к залу ожида</w:t>
      </w:r>
      <w:r w:rsidRPr="00FD0621">
        <w:t>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 (за исключением требований, установленных к помещения</w:t>
      </w:r>
      <w:r w:rsidRPr="00FD0621">
        <w:t>м МФЦ).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17" w:name="Par423"/>
      <w:bookmarkEnd w:id="17"/>
      <w:r w:rsidRPr="00FD0621">
        <w:rPr>
          <w:rFonts w:ascii="Times New Roman" w:hAnsi="Times New Roman" w:cs="Times New Roman"/>
        </w:rPr>
        <w:t>V. Досудебный (внесудебный) порядок обжалования решений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 действий (бездействия) органа, предоставляющего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государственную услугу, многофункционального центра, а также</w:t>
      </w:r>
    </w:p>
    <w:p w:rsidR="00000000" w:rsidRPr="00FD0621" w:rsidRDefault="00FD0621" w:rsidP="00FD0621">
      <w:pPr>
        <w:pStyle w:val="ConsPlusTitle"/>
        <w:jc w:val="center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их должностных лиц, государственных служащих, работников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63. </w:t>
      </w:r>
      <w:proofErr w:type="gramStart"/>
      <w:r w:rsidRPr="00FD0621">
        <w:t>Заявитель имеет право на досудебное (внесудебное) обжалование действий (бездействия) и решений, принятых (осуществляемых) в ходе предоставления государственной услуги (далее - жалоба).</w:t>
      </w:r>
      <w:proofErr w:type="gramEnd"/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64. Жалоба на решения, действия (бездействие) Департамента, государ</w:t>
      </w:r>
      <w:r w:rsidRPr="00FD0621">
        <w:t>ственных гражданских служащих автономного округа подается директору Департамента (заместителю директора Департамента).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В </w:t>
      </w:r>
      <w:proofErr w:type="gramStart"/>
      <w:r w:rsidRPr="00FD0621">
        <w:t>случае</w:t>
      </w:r>
      <w:proofErr w:type="gramEnd"/>
      <w:r w:rsidRPr="00FD0621">
        <w:t xml:space="preserve"> обжалования решения директора Департамента жалоба направляется в адрес заместителя Губернатора Ханты-Мансийского автономного окр</w:t>
      </w:r>
      <w:r w:rsidRPr="00FD0621">
        <w:t>уга - Югры, в ведении которого находится Департамент.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Жалоба на решения, действия (бездействие) МФЦ Югры либо его руководителя подается для рассмотрения в Департамент экономического развития Ханты-Мансийского автономного округа - Югры.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Жалоба на решения, д</w:t>
      </w:r>
      <w:r w:rsidRPr="00FD0621">
        <w:t>ействия (бездействие) работников МФЦ Югры подается для рассмотрения его руководителю.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Жалоба на решения, действия (бездействие) иного МФЦ, расположенного на территории автономного округа, а также его работников, подается для рассмотрения в орган местного с</w:t>
      </w:r>
      <w:r w:rsidRPr="00FD0621">
        <w:t>амоуправления, являющийся учредителем МФЦ, либо руководителю МФЦ. Особенности подачи и рассмотрения жалоб на решения и действия (бездействие) данных МФЦ, их работников устанавливаются муниципальными правовыми актами.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65. Информирование заявителей о порядке</w:t>
      </w:r>
      <w:r w:rsidRPr="00FD0621">
        <w:t xml:space="preserve"> подачи и рассмотрения жалоб осуществляется в следующих формах (по выбору заявителя):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устной (при личном </w:t>
      </w:r>
      <w:proofErr w:type="gramStart"/>
      <w:r w:rsidRPr="00FD0621">
        <w:t>обращении</w:t>
      </w:r>
      <w:proofErr w:type="gramEnd"/>
      <w:r w:rsidRPr="00FD0621">
        <w:t xml:space="preserve"> заявителя и/или по телефону);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письменной (при письменном </w:t>
      </w:r>
      <w:proofErr w:type="gramStart"/>
      <w:r w:rsidRPr="00FD0621">
        <w:t>обращении</w:t>
      </w:r>
      <w:proofErr w:type="gramEnd"/>
      <w:r w:rsidRPr="00FD0621">
        <w:t xml:space="preserve"> заявителя по почте, электронной почте, факсу);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>в форме информационных (мул</w:t>
      </w:r>
      <w:r w:rsidRPr="00FD0621">
        <w:t>ьтимедийных) материалов в информационно-коммуникационной сети "Интернет" на официальном сайте Департамента, на Федеральном портале и на информационных стендах в местах предоставления государственной услуги.</w:t>
      </w:r>
    </w:p>
    <w:p w:rsidR="00000000" w:rsidRPr="00FD0621" w:rsidRDefault="00FD0621" w:rsidP="00FD0621">
      <w:pPr>
        <w:pStyle w:val="ConsPlusNormal"/>
        <w:ind w:firstLine="540"/>
        <w:jc w:val="both"/>
      </w:pPr>
      <w:r w:rsidRPr="00FD0621">
        <w:t xml:space="preserve">66. </w:t>
      </w:r>
      <w:proofErr w:type="gramStart"/>
      <w:r w:rsidRPr="00FD0621">
        <w:t>Порядок досудебного (внесудебного) обжаловани</w:t>
      </w:r>
      <w:r w:rsidRPr="00FD0621">
        <w:t xml:space="preserve">я решений и действий (бездействия) Департамента, а также должностных лиц, государственных служащих, регламентирован Федеральным </w:t>
      </w:r>
      <w:hyperlink r:id="rId27" w:history="1">
        <w:r w:rsidRPr="00FD0621">
          <w:rPr>
            <w:color w:val="0000FF"/>
          </w:rPr>
          <w:t>законом</w:t>
        </w:r>
      </w:hyperlink>
      <w:r w:rsidRPr="00FD0621">
        <w:t xml:space="preserve"> от 27 июля 2010 года N 210-ФЗ "</w:t>
      </w:r>
      <w:r w:rsidRPr="00FD0621">
        <w:t xml:space="preserve">Об организации предоставления государственных и муниципальных услуг", </w:t>
      </w:r>
      <w:hyperlink r:id="rId28" w:history="1">
        <w:r w:rsidRPr="00FD0621">
          <w:rPr>
            <w:color w:val="0000FF"/>
          </w:rPr>
          <w:t>постановлением</w:t>
        </w:r>
      </w:hyperlink>
      <w:r w:rsidRPr="00FD0621">
        <w:t xml:space="preserve"> Правительства Ханты-Мансийского </w:t>
      </w:r>
      <w:r w:rsidRPr="00FD0621">
        <w:lastRenderedPageBreak/>
        <w:t>автономного округа - Югры от 2 ноября 2012 год</w:t>
      </w:r>
      <w:r w:rsidRPr="00FD0621">
        <w:t>а N 431-п "О Порядке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Pr="00FD0621">
        <w:t xml:space="preserve"> Ханты-Мансийского автономного округа - Югры, предоставляющих государственные услуги, и их должностных лиц, государственных гр</w:t>
      </w:r>
      <w:r w:rsidRPr="00FD0621">
        <w:t>ажданских служащих Ханты-Мансийского автономного округа - Югры, автономного учреждения Ханты-Мансийского автономного округа - Югры "Многофункциональный центр предоставления государственных и муниципальных услуг Югры" и его работников".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right"/>
        <w:outlineLvl w:val="1"/>
      </w:pPr>
      <w:r w:rsidRPr="00FD0621">
        <w:t>Приложение</w:t>
      </w:r>
    </w:p>
    <w:p w:rsidR="00000000" w:rsidRPr="00FD0621" w:rsidRDefault="00FD0621" w:rsidP="00FD0621">
      <w:pPr>
        <w:pStyle w:val="ConsPlusNormal"/>
        <w:jc w:val="right"/>
      </w:pPr>
      <w:r w:rsidRPr="00FD0621">
        <w:t>к Ад</w:t>
      </w:r>
      <w:r w:rsidRPr="00FD0621">
        <w:t>министративному регламенту</w:t>
      </w:r>
    </w:p>
    <w:p w:rsidR="00000000" w:rsidRPr="00FD0621" w:rsidRDefault="00FD0621" w:rsidP="00FD0621">
      <w:pPr>
        <w:pStyle w:val="ConsPlusNormal"/>
        <w:jc w:val="right"/>
      </w:pPr>
      <w:r w:rsidRPr="00FD0621">
        <w:t>предоставления государственной услуги</w:t>
      </w:r>
    </w:p>
    <w:p w:rsidR="00000000" w:rsidRPr="00FD0621" w:rsidRDefault="00FD0621" w:rsidP="00FD0621">
      <w:pPr>
        <w:pStyle w:val="ConsPlusNormal"/>
        <w:jc w:val="right"/>
      </w:pPr>
      <w:r w:rsidRPr="00FD0621">
        <w:t xml:space="preserve">по предоставлению субсидии </w:t>
      </w:r>
      <w:proofErr w:type="gramStart"/>
      <w:r w:rsidRPr="00FD0621">
        <w:t>на</w:t>
      </w:r>
      <w:proofErr w:type="gramEnd"/>
    </w:p>
    <w:p w:rsidR="00000000" w:rsidRPr="00FD0621" w:rsidRDefault="00FD0621" w:rsidP="00FD0621">
      <w:pPr>
        <w:pStyle w:val="ConsPlusNormal"/>
        <w:jc w:val="right"/>
      </w:pPr>
      <w:r w:rsidRPr="00FD0621">
        <w:t xml:space="preserve">участие в </w:t>
      </w:r>
      <w:proofErr w:type="gramStart"/>
      <w:r w:rsidRPr="00FD0621">
        <w:t>выставках</w:t>
      </w:r>
      <w:proofErr w:type="gramEnd"/>
      <w:r w:rsidRPr="00FD0621">
        <w:t>, ярмарках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Рекомендуемая форма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Оформляется на официальном бланке юридического лица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(при </w:t>
      </w:r>
      <w:proofErr w:type="gramStart"/>
      <w:r w:rsidRPr="00FD0621">
        <w:rPr>
          <w:rFonts w:ascii="Times New Roman" w:hAnsi="Times New Roman" w:cs="Times New Roman"/>
        </w:rPr>
        <w:t>наличии</w:t>
      </w:r>
      <w:proofErr w:type="gramEnd"/>
      <w:r w:rsidRPr="00FD0621">
        <w:rPr>
          <w:rFonts w:ascii="Times New Roman" w:hAnsi="Times New Roman" w:cs="Times New Roman"/>
        </w:rPr>
        <w:t>)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   Директору Департамента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           промышленности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        Х</w:t>
      </w:r>
      <w:r w:rsidRPr="00FD0621">
        <w:rPr>
          <w:rFonts w:ascii="Times New Roman" w:hAnsi="Times New Roman" w:cs="Times New Roman"/>
        </w:rPr>
        <w:t>анты-Мансийского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автономного округа - Югры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_________________________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                      (ФИО)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bookmarkStart w:id="18" w:name="Par460"/>
      <w:bookmarkEnd w:id="18"/>
      <w:r w:rsidRPr="00FD0621">
        <w:rPr>
          <w:rFonts w:ascii="Times New Roman" w:hAnsi="Times New Roman" w:cs="Times New Roman"/>
        </w:rPr>
        <w:t xml:space="preserve">         </w:t>
      </w:r>
      <w:r w:rsidRPr="00FD0621">
        <w:rPr>
          <w:rFonts w:ascii="Times New Roman" w:hAnsi="Times New Roman" w:cs="Times New Roman"/>
        </w:rPr>
        <w:t xml:space="preserve">                        Заявление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Прошу предоставить субсидию ___________________________________________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        (вид государственной поддержки)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в сумме ________________________________________. Документы, подтверждающие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(указывается сумма цифрами и прописью)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расходы, прилагаются.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Приложение: на _______ листах.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>Руководитель               ______________             _______________</w:t>
      </w:r>
    </w:p>
    <w:p w:rsidR="00000000" w:rsidRPr="00FD0621" w:rsidRDefault="00FD0621" w:rsidP="00FD0621">
      <w:pPr>
        <w:pStyle w:val="ConsPlusNonformat"/>
        <w:jc w:val="both"/>
        <w:rPr>
          <w:rFonts w:ascii="Times New Roman" w:hAnsi="Times New Roman" w:cs="Times New Roman"/>
        </w:rPr>
      </w:pPr>
      <w:r w:rsidRPr="00FD0621">
        <w:rPr>
          <w:rFonts w:ascii="Times New Roman" w:hAnsi="Times New Roman" w:cs="Times New Roman"/>
        </w:rPr>
        <w:t xml:space="preserve">                             (подпись)                     (ФИО)</w:t>
      </w: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jc w:val="both"/>
      </w:pPr>
    </w:p>
    <w:p w:rsidR="00000000" w:rsidRPr="00FD0621" w:rsidRDefault="00FD0621" w:rsidP="00FD0621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sectPr w:rsidR="00000000" w:rsidRPr="00FD0621" w:rsidSect="00FD0621">
      <w:pgSz w:w="11906" w:h="16838"/>
      <w:pgMar w:top="1440" w:right="566" w:bottom="1440" w:left="1133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D0621">
      <w:pPr>
        <w:spacing w:after="0" w:line="240" w:lineRule="auto"/>
      </w:pPr>
      <w:r>
        <w:separator/>
      </w:r>
    </w:p>
  </w:endnote>
  <w:endnote w:type="continuationSeparator" w:id="0">
    <w:p w:rsidR="00000000" w:rsidRDefault="00FD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D0621">
      <w:pPr>
        <w:spacing w:after="0" w:line="240" w:lineRule="auto"/>
      </w:pPr>
      <w:r>
        <w:separator/>
      </w:r>
    </w:p>
  </w:footnote>
  <w:footnote w:type="continuationSeparator" w:id="0">
    <w:p w:rsidR="00000000" w:rsidRDefault="00FD0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21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D06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0621"/>
  </w:style>
  <w:style w:type="paragraph" w:styleId="a5">
    <w:name w:val="footer"/>
    <w:basedOn w:val="a"/>
    <w:link w:val="a6"/>
    <w:uiPriority w:val="99"/>
    <w:unhideWhenUsed/>
    <w:rsid w:val="00FD06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0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D06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0621"/>
  </w:style>
  <w:style w:type="paragraph" w:styleId="a5">
    <w:name w:val="footer"/>
    <w:basedOn w:val="a"/>
    <w:link w:val="a6"/>
    <w:uiPriority w:val="99"/>
    <w:unhideWhenUsed/>
    <w:rsid w:val="00FD06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0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89498&amp;date=08.06.2020&amp;dst=100005&amp;fld=134" TargetMode="External"/><Relationship Id="rId13" Type="http://schemas.openxmlformats.org/officeDocument/2006/relationships/hyperlink" Target="https://login.consultant.ru/link/?req=doc&amp;base=RLAW926&amp;n=107436&amp;date=08.06.2020" TargetMode="External"/><Relationship Id="rId18" Type="http://schemas.openxmlformats.org/officeDocument/2006/relationships/hyperlink" Target="https://login.consultant.ru/link/?req=doc&amp;base=LAW&amp;n=342034&amp;date=08.06.2020&amp;dst=38&amp;fld=134" TargetMode="External"/><Relationship Id="rId26" Type="http://schemas.openxmlformats.org/officeDocument/2006/relationships/hyperlink" Target="https://login.consultant.ru/link/?req=doc&amp;base=RLAW926&amp;n=208429&amp;date=08.06.2020&amp;dst=100393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2034&amp;date=08.06.2020&amp;dst=35&amp;fld=134" TargetMode="External"/><Relationship Id="rId7" Type="http://schemas.openxmlformats.org/officeDocument/2006/relationships/hyperlink" Target="https://login.consultant.ru/link/?req=doc&amp;base=RLAW926&amp;n=177809&amp;date=08.06.2020&amp;dst=100005&amp;fld=134" TargetMode="External"/><Relationship Id="rId12" Type="http://schemas.openxmlformats.org/officeDocument/2006/relationships/hyperlink" Target="https://login.consultant.ru/link/?req=doc&amp;base=RLAW926&amp;n=126608&amp;date=08.06.2020" TargetMode="External"/><Relationship Id="rId17" Type="http://schemas.openxmlformats.org/officeDocument/2006/relationships/hyperlink" Target="https://login.consultant.ru/link/?req=doc&amp;base=RLAW926&amp;n=211762&amp;date=08.06.2020&amp;dst=107895&amp;fld=134" TargetMode="External"/><Relationship Id="rId25" Type="http://schemas.openxmlformats.org/officeDocument/2006/relationships/hyperlink" Target="https://login.consultant.ru/link/?req=doc&amp;base=LAW&amp;n=342034&amp;date=08.06.2020&amp;dst=100352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342034&amp;date=08.06.2020" TargetMode="External"/><Relationship Id="rId20" Type="http://schemas.openxmlformats.org/officeDocument/2006/relationships/hyperlink" Target="https://login.consultant.ru/link/?req=doc&amp;base=RLAW926&amp;n=166902&amp;date=08.06.202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189498&amp;date=08.06.2020&amp;dst=100006&amp;fld=134" TargetMode="External"/><Relationship Id="rId24" Type="http://schemas.openxmlformats.org/officeDocument/2006/relationships/hyperlink" Target="https://login.consultant.ru/link/?req=doc&amp;base=LAW&amp;n=342034&amp;date=08.06.2020&amp;dst=100352&amp;f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189498&amp;date=08.06.2020&amp;dst=100008&amp;fld=134" TargetMode="External"/><Relationship Id="rId23" Type="http://schemas.openxmlformats.org/officeDocument/2006/relationships/hyperlink" Target="https://login.consultant.ru/link/?req=doc&amp;base=LAW&amp;n=342034&amp;date=08.06.2020&amp;dst=43&amp;fld=134" TargetMode="External"/><Relationship Id="rId28" Type="http://schemas.openxmlformats.org/officeDocument/2006/relationships/hyperlink" Target="https://login.consultant.ru/link/?req=doc&amp;base=RLAW926&amp;n=180622&amp;date=08.06.2020" TargetMode="External"/><Relationship Id="rId10" Type="http://schemas.openxmlformats.org/officeDocument/2006/relationships/hyperlink" Target="https://login.consultant.ru/link/?req=doc&amp;base=RLAW926&amp;n=182197&amp;date=08.06.2020&amp;dst=100523&amp;fld=134" TargetMode="External"/><Relationship Id="rId19" Type="http://schemas.openxmlformats.org/officeDocument/2006/relationships/hyperlink" Target="https://login.consultant.ru/link/?req=doc&amp;base=LAW&amp;n=342034&amp;date=08.06.2020&amp;dst=100056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2034&amp;date=08.06.2020&amp;dst=100094&amp;fld=134" TargetMode="External"/><Relationship Id="rId14" Type="http://schemas.openxmlformats.org/officeDocument/2006/relationships/hyperlink" Target="https://login.consultant.ru/link/?req=doc&amp;base=RLAW926&amp;n=124991&amp;date=08.06.2020" TargetMode="External"/><Relationship Id="rId22" Type="http://schemas.openxmlformats.org/officeDocument/2006/relationships/hyperlink" Target="https://login.consultant.ru/link/?req=doc&amp;base=LAW&amp;n=342034&amp;date=08.06.2020&amp;dst=100010&amp;fld=134" TargetMode="External"/><Relationship Id="rId27" Type="http://schemas.openxmlformats.org/officeDocument/2006/relationships/hyperlink" Target="https://login.consultant.ru/link/?req=doc&amp;base=LAW&amp;n=342034&amp;date=08.06.202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9928</Words>
  <Characters>56596</Characters>
  <Application>Microsoft Office Word</Application>
  <DocSecurity>2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Деппромышленности Югры от 15.01.2018 N 1-нп(ред. от 21.03.2019)"Об утверждении Административного регламента предоставления государственной услуги по предоставлению субсидии на участие в выставках, ярмарках и признании утратившими силу некоторых при</vt:lpstr>
    </vt:vector>
  </TitlesOfParts>
  <Company>КонсультантПлюс Версия 4018.00.50</Company>
  <LinksUpToDate>false</LinksUpToDate>
  <CharactersWithSpaces>66392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Деппромышленности Югры от 15.01.2018 N 1-нп(ред. от 21.03.2019)"Об утверждении Административного регламента предоставления государственной услуги по предоставлению субсидии на участие в выставках, ярмарках и признании утратившими силу некоторых при</dc:title>
  <dc:creator>Штаб 7</dc:creator>
  <cp:lastModifiedBy>Штаб 7</cp:lastModifiedBy>
  <cp:revision>2</cp:revision>
  <dcterms:created xsi:type="dcterms:W3CDTF">2020-06-08T07:03:00Z</dcterms:created>
  <dcterms:modified xsi:type="dcterms:W3CDTF">2020-06-08T07:03:00Z</dcterms:modified>
</cp:coreProperties>
</file>